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120" w:type="dxa"/>
          <w:right w:w="120" w:type="dxa"/>
        </w:tblCellMar>
        <w:tblLook w:val="0000"/>
      </w:tblPr>
      <w:tblGrid>
        <w:gridCol w:w="4224"/>
        <w:gridCol w:w="4800"/>
      </w:tblGrid>
      <w:tr w:rsidR="00C60736" w:rsidRPr="00BA5CF0" w:rsidTr="003D5566">
        <w:tc>
          <w:tcPr>
            <w:tcW w:w="4224" w:type="dxa"/>
            <w:tcBorders>
              <w:top w:val="double" w:sz="6" w:space="0" w:color="auto"/>
              <w:left w:val="double" w:sz="6" w:space="0" w:color="auto"/>
            </w:tcBorders>
          </w:tcPr>
          <w:p w:rsidR="00C60736" w:rsidRPr="00BA5CF0" w:rsidRDefault="003F40FF" w:rsidP="003D5566">
            <w:pPr>
              <w:tabs>
                <w:tab w:val="left" w:pos="-720"/>
              </w:tabs>
              <w:suppressAutoHyphens/>
              <w:spacing w:before="90" w:after="54"/>
              <w:rPr>
                <w:rFonts w:ascii="Times New Roman" w:hAnsi="Times New Roman" w:cs="Times New Roman"/>
                <w:spacing w:val="-3"/>
                <w:sz w:val="24"/>
                <w:szCs w:val="24"/>
              </w:rPr>
            </w:pPr>
            <w:r w:rsidRPr="00BA5CF0">
              <w:rPr>
                <w:rFonts w:ascii="Times New Roman" w:hAnsi="Times New Roman" w:cs="Times New Roman"/>
                <w:spacing w:val="-3"/>
                <w:sz w:val="24"/>
                <w:szCs w:val="24"/>
              </w:rPr>
              <w:fldChar w:fldCharType="begin"/>
            </w:r>
            <w:r w:rsidR="00C60736" w:rsidRPr="00BA5CF0">
              <w:rPr>
                <w:rFonts w:ascii="Times New Roman" w:hAnsi="Times New Roman" w:cs="Times New Roman"/>
                <w:spacing w:val="-3"/>
                <w:sz w:val="24"/>
                <w:szCs w:val="24"/>
              </w:rPr>
              <w:instrText xml:space="preserve">PRIVATE </w:instrText>
            </w:r>
            <w:r w:rsidRPr="00BA5CF0">
              <w:rPr>
                <w:rFonts w:ascii="Times New Roman" w:hAnsi="Times New Roman" w:cs="Times New Roman"/>
                <w:spacing w:val="-3"/>
                <w:sz w:val="24"/>
                <w:szCs w:val="24"/>
              </w:rPr>
              <w:fldChar w:fldCharType="end"/>
            </w:r>
            <w:r w:rsidR="00C60736" w:rsidRPr="00BA5CF0">
              <w:rPr>
                <w:rFonts w:ascii="Times New Roman" w:hAnsi="Times New Roman" w:cs="Times New Roman"/>
                <w:b/>
                <w:spacing w:val="-3"/>
                <w:sz w:val="24"/>
                <w:szCs w:val="24"/>
              </w:rPr>
              <w:t>NAME</w:t>
            </w:r>
          </w:p>
        </w:tc>
        <w:tc>
          <w:tcPr>
            <w:tcW w:w="4800" w:type="dxa"/>
            <w:tcBorders>
              <w:top w:val="double" w:sz="6" w:space="0" w:color="auto"/>
              <w:left w:val="single" w:sz="6" w:space="0" w:color="auto"/>
              <w:right w:val="double" w:sz="6" w:space="0" w:color="auto"/>
            </w:tcBorders>
          </w:tcPr>
          <w:p w:rsidR="00C60736" w:rsidRPr="00BA5CF0" w:rsidRDefault="00F87A8D" w:rsidP="003D5566">
            <w:pPr>
              <w:tabs>
                <w:tab w:val="left" w:pos="-720"/>
              </w:tabs>
              <w:suppressAutoHyphens/>
              <w:spacing w:before="90" w:after="54"/>
              <w:rPr>
                <w:rFonts w:ascii="Times New Roman" w:hAnsi="Times New Roman" w:cs="Times New Roman"/>
                <w:spacing w:val="-3"/>
                <w:sz w:val="24"/>
                <w:szCs w:val="24"/>
              </w:rPr>
            </w:pPr>
            <w:proofErr w:type="spellStart"/>
            <w:r>
              <w:rPr>
                <w:rFonts w:ascii="Times New Roman" w:hAnsi="Times New Roman" w:cs="Times New Roman"/>
                <w:spacing w:val="-3"/>
                <w:sz w:val="24"/>
                <w:szCs w:val="24"/>
              </w:rPr>
              <w:t>Haideh</w:t>
            </w:r>
            <w:proofErr w:type="spellEnd"/>
            <w:r>
              <w:rPr>
                <w:rFonts w:ascii="Times New Roman" w:hAnsi="Times New Roman" w:cs="Times New Roman"/>
                <w:spacing w:val="-3"/>
                <w:sz w:val="24"/>
                <w:szCs w:val="24"/>
              </w:rPr>
              <w:t xml:space="preserve"> Ghaderi</w:t>
            </w:r>
          </w:p>
        </w:tc>
      </w:tr>
      <w:tr w:rsidR="00C60736" w:rsidRPr="00BA5CF0" w:rsidTr="003D5566">
        <w:tc>
          <w:tcPr>
            <w:tcW w:w="4224" w:type="dxa"/>
            <w:tcBorders>
              <w:top w:val="double" w:sz="6" w:space="0" w:color="auto"/>
              <w:left w:val="double" w:sz="6" w:space="0" w:color="auto"/>
              <w:bottom w:val="double" w:sz="6" w:space="0" w:color="auto"/>
            </w:tcBorders>
          </w:tcPr>
          <w:p w:rsidR="00C60736" w:rsidRPr="00BA5CF0" w:rsidRDefault="00C60736" w:rsidP="003D5566">
            <w:pPr>
              <w:tabs>
                <w:tab w:val="right" w:pos="3984"/>
              </w:tabs>
              <w:suppressAutoHyphens/>
              <w:spacing w:before="90" w:after="54"/>
              <w:rPr>
                <w:rFonts w:ascii="Times New Roman" w:hAnsi="Times New Roman" w:cs="Times New Roman"/>
                <w:spacing w:val="-3"/>
                <w:sz w:val="24"/>
                <w:szCs w:val="24"/>
              </w:rPr>
            </w:pPr>
            <w:r w:rsidRPr="00BA5CF0">
              <w:rPr>
                <w:rFonts w:ascii="Times New Roman" w:hAnsi="Times New Roman" w:cs="Times New Roman"/>
                <w:b/>
                <w:spacing w:val="-3"/>
                <w:sz w:val="24"/>
                <w:szCs w:val="24"/>
              </w:rPr>
              <w:t>PRACTICAL/TUTORIAL  GROUP</w:t>
            </w:r>
            <w:r w:rsidRPr="00BA5CF0">
              <w:rPr>
                <w:rFonts w:ascii="Times New Roman" w:hAnsi="Times New Roman" w:cs="Times New Roman"/>
                <w:spacing w:val="-3"/>
                <w:sz w:val="24"/>
                <w:szCs w:val="24"/>
              </w:rPr>
              <w:tab/>
            </w:r>
          </w:p>
        </w:tc>
        <w:tc>
          <w:tcPr>
            <w:tcW w:w="4800" w:type="dxa"/>
            <w:tcBorders>
              <w:top w:val="double" w:sz="6" w:space="0" w:color="auto"/>
              <w:left w:val="single" w:sz="6" w:space="0" w:color="auto"/>
              <w:bottom w:val="double" w:sz="6" w:space="0" w:color="auto"/>
              <w:right w:val="double" w:sz="6" w:space="0" w:color="auto"/>
            </w:tcBorders>
          </w:tcPr>
          <w:p w:rsidR="00C60736" w:rsidRPr="00BA5CF0" w:rsidRDefault="00C60736" w:rsidP="003D5566">
            <w:pPr>
              <w:tabs>
                <w:tab w:val="left" w:pos="-720"/>
              </w:tabs>
              <w:suppressAutoHyphens/>
              <w:spacing w:before="90" w:after="54"/>
              <w:rPr>
                <w:rFonts w:ascii="Times New Roman" w:hAnsi="Times New Roman" w:cs="Times New Roman"/>
                <w:spacing w:val="-3"/>
                <w:sz w:val="24"/>
                <w:szCs w:val="24"/>
              </w:rPr>
            </w:pPr>
          </w:p>
        </w:tc>
      </w:tr>
    </w:tbl>
    <w:p w:rsidR="00C60736" w:rsidRPr="00BA5CF0" w:rsidRDefault="00C60736" w:rsidP="00C60736">
      <w:pPr>
        <w:tabs>
          <w:tab w:val="left" w:pos="-720"/>
        </w:tabs>
        <w:suppressAutoHyphens/>
        <w:spacing w:after="90"/>
        <w:rPr>
          <w:rFonts w:ascii="Times New Roman" w:hAnsi="Times New Roman" w:cs="Times New Roman"/>
          <w:spacing w:val="-3"/>
          <w:sz w:val="24"/>
          <w:szCs w:val="24"/>
        </w:rPr>
      </w:pPr>
    </w:p>
    <w:p w:rsidR="00C60736" w:rsidRPr="00BA5CF0" w:rsidRDefault="00C60736" w:rsidP="00C60736">
      <w:pPr>
        <w:tabs>
          <w:tab w:val="left" w:pos="-720"/>
        </w:tabs>
        <w:suppressAutoHyphens/>
        <w:rPr>
          <w:rFonts w:ascii="Times New Roman" w:hAnsi="Times New Roman" w:cs="Times New Roman"/>
          <w:spacing w:val="-3"/>
          <w:sz w:val="24"/>
          <w:szCs w:val="24"/>
        </w:rPr>
      </w:pPr>
    </w:p>
    <w:p w:rsidR="00C60736" w:rsidRPr="00BA5CF0" w:rsidRDefault="00C60736" w:rsidP="00C60736">
      <w:pPr>
        <w:tabs>
          <w:tab w:val="left" w:pos="-720"/>
        </w:tabs>
        <w:suppressAutoHyphens/>
        <w:rPr>
          <w:rFonts w:ascii="Times New Roman" w:hAnsi="Times New Roman" w:cs="Times New Roman"/>
          <w:spacing w:val="-3"/>
          <w:sz w:val="24"/>
          <w:szCs w:val="24"/>
        </w:rPr>
      </w:pPr>
    </w:p>
    <w:p w:rsidR="00C60736" w:rsidRPr="00BA5CF0" w:rsidRDefault="00C60736" w:rsidP="00C60736">
      <w:pPr>
        <w:tabs>
          <w:tab w:val="left" w:pos="-720"/>
        </w:tabs>
        <w:suppressAutoHyphens/>
        <w:jc w:val="center"/>
        <w:rPr>
          <w:rFonts w:ascii="Times New Roman" w:hAnsi="Times New Roman" w:cs="Times New Roman"/>
          <w:spacing w:val="-3"/>
          <w:sz w:val="44"/>
          <w:szCs w:val="44"/>
        </w:rPr>
      </w:pPr>
      <w:r w:rsidRPr="00BA5CF0">
        <w:rPr>
          <w:rFonts w:ascii="Times New Roman" w:hAnsi="Times New Roman" w:cs="Times New Roman"/>
          <w:spacing w:val="-3"/>
          <w:sz w:val="44"/>
          <w:szCs w:val="44"/>
        </w:rPr>
        <w:t>Unit Course book</w:t>
      </w:r>
    </w:p>
    <w:p w:rsidR="00C60736" w:rsidRPr="00BA5CF0" w:rsidRDefault="00C60736" w:rsidP="00C60736">
      <w:pPr>
        <w:tabs>
          <w:tab w:val="left" w:pos="-720"/>
        </w:tabs>
        <w:suppressAutoHyphens/>
        <w:jc w:val="center"/>
        <w:rPr>
          <w:b/>
          <w:spacing w:val="-3"/>
          <w:sz w:val="44"/>
          <w:szCs w:val="44"/>
        </w:rPr>
      </w:pPr>
      <w:r>
        <w:rPr>
          <w:rFonts w:ascii="Times New Roman" w:hAnsi="Times New Roman" w:cs="Times New Roman"/>
          <w:b/>
          <w:spacing w:val="-3"/>
          <w:sz w:val="44"/>
          <w:szCs w:val="44"/>
        </w:rPr>
        <w:t>History of Mathematics</w:t>
      </w:r>
    </w:p>
    <w:p w:rsidR="00C60736" w:rsidRPr="00CC7CF7" w:rsidRDefault="00C60736" w:rsidP="00C60736">
      <w:pPr>
        <w:ind w:left="-576" w:right="432"/>
        <w:jc w:val="center"/>
        <w:rPr>
          <w:rFonts w:ascii="Arial" w:eastAsia="Calibri" w:hAnsi="Arial" w:cs="B Zar"/>
          <w:b/>
          <w:bCs/>
          <w:sz w:val="40"/>
          <w:szCs w:val="40"/>
          <w:u w:val="single"/>
        </w:rPr>
      </w:pPr>
      <w:r>
        <w:rPr>
          <w:rFonts w:ascii="Arial" w:eastAsia="Calibri" w:hAnsi="Arial" w:cs="B Zar"/>
          <w:b/>
          <w:bCs/>
          <w:sz w:val="40"/>
          <w:szCs w:val="40"/>
          <w:u w:val="single"/>
        </w:rPr>
        <w:t>Course code: MthP318HM</w:t>
      </w:r>
    </w:p>
    <w:p w:rsidR="00C60736" w:rsidRPr="00C60736" w:rsidRDefault="00C60736" w:rsidP="00C60736">
      <w:pPr>
        <w:tabs>
          <w:tab w:val="left" w:pos="-720"/>
        </w:tabs>
        <w:suppressAutoHyphens/>
        <w:jc w:val="center"/>
        <w:rPr>
          <w:rFonts w:ascii="Times New Roman" w:hAnsi="Times New Roman" w:cs="Times New Roman"/>
          <w:spacing w:val="-3"/>
          <w:sz w:val="16"/>
          <w:szCs w:val="16"/>
        </w:rPr>
      </w:pPr>
    </w:p>
    <w:p w:rsidR="00C60736" w:rsidRPr="00BA5CF0" w:rsidRDefault="00C60736" w:rsidP="00C60736">
      <w:pPr>
        <w:tabs>
          <w:tab w:val="left" w:pos="-720"/>
        </w:tabs>
        <w:suppressAutoHyphens/>
        <w:jc w:val="center"/>
        <w:rPr>
          <w:rFonts w:ascii="Times New Roman" w:hAnsi="Times New Roman" w:cs="Times New Roman"/>
          <w:spacing w:val="-3"/>
          <w:sz w:val="44"/>
          <w:szCs w:val="44"/>
        </w:rPr>
      </w:pPr>
      <w:r w:rsidRPr="00BA5CF0">
        <w:rPr>
          <w:rFonts w:ascii="Times New Roman" w:hAnsi="Times New Roman" w:cs="Times New Roman"/>
          <w:spacing w:val="-3"/>
          <w:sz w:val="44"/>
          <w:szCs w:val="44"/>
        </w:rPr>
        <w:t>Unit Coordinator</w:t>
      </w:r>
    </w:p>
    <w:p w:rsidR="00C60736" w:rsidRPr="00BA5CF0" w:rsidRDefault="00C60736" w:rsidP="00C60736">
      <w:pPr>
        <w:tabs>
          <w:tab w:val="left" w:pos="-720"/>
        </w:tabs>
        <w:suppressAutoHyphens/>
        <w:jc w:val="center"/>
        <w:rPr>
          <w:rFonts w:ascii="Times New Roman" w:hAnsi="Times New Roman" w:cs="Times New Roman"/>
          <w:spacing w:val="-3"/>
          <w:sz w:val="44"/>
          <w:szCs w:val="44"/>
        </w:rPr>
      </w:pPr>
      <w:proofErr w:type="spellStart"/>
      <w:r w:rsidRPr="00BA5CF0">
        <w:rPr>
          <w:rFonts w:ascii="Times New Roman" w:hAnsi="Times New Roman" w:cs="Times New Roman"/>
          <w:spacing w:val="-3"/>
          <w:sz w:val="44"/>
          <w:szCs w:val="44"/>
        </w:rPr>
        <w:t>Haideh</w:t>
      </w:r>
      <w:proofErr w:type="spellEnd"/>
      <w:r w:rsidRPr="00BA5CF0">
        <w:rPr>
          <w:rFonts w:ascii="Times New Roman" w:hAnsi="Times New Roman" w:cs="Times New Roman"/>
          <w:spacing w:val="-3"/>
          <w:sz w:val="44"/>
          <w:szCs w:val="44"/>
        </w:rPr>
        <w:t xml:space="preserve"> </w:t>
      </w:r>
      <w:proofErr w:type="spellStart"/>
      <w:r w:rsidRPr="00BA5CF0">
        <w:rPr>
          <w:rFonts w:ascii="Times New Roman" w:hAnsi="Times New Roman" w:cs="Times New Roman"/>
          <w:spacing w:val="-3"/>
          <w:sz w:val="44"/>
          <w:szCs w:val="44"/>
        </w:rPr>
        <w:t>Lotfolla</w:t>
      </w:r>
      <w:proofErr w:type="spellEnd"/>
      <w:r w:rsidRPr="00BA5CF0">
        <w:rPr>
          <w:rFonts w:ascii="Times New Roman" w:hAnsi="Times New Roman" w:cs="Times New Roman"/>
          <w:spacing w:val="-3"/>
          <w:sz w:val="44"/>
          <w:szCs w:val="44"/>
        </w:rPr>
        <w:t xml:space="preserve"> </w:t>
      </w:r>
      <w:proofErr w:type="spellStart"/>
      <w:r w:rsidRPr="00BA5CF0">
        <w:rPr>
          <w:rFonts w:ascii="Times New Roman" w:hAnsi="Times New Roman" w:cs="Times New Roman"/>
          <w:spacing w:val="-3"/>
          <w:sz w:val="44"/>
          <w:szCs w:val="44"/>
        </w:rPr>
        <w:t>Ghaderi</w:t>
      </w:r>
      <w:proofErr w:type="spellEnd"/>
    </w:p>
    <w:p w:rsidR="00C60736" w:rsidRPr="00BA5CF0" w:rsidRDefault="00C60736" w:rsidP="00C60736">
      <w:pPr>
        <w:tabs>
          <w:tab w:val="left" w:pos="-720"/>
        </w:tabs>
        <w:suppressAutoHyphens/>
        <w:jc w:val="center"/>
        <w:rPr>
          <w:rFonts w:ascii="Times New Roman" w:hAnsi="Times New Roman" w:cs="Times New Roman"/>
          <w:spacing w:val="-3"/>
          <w:sz w:val="44"/>
          <w:szCs w:val="44"/>
        </w:rPr>
      </w:pPr>
      <w:r w:rsidRPr="00BA5CF0">
        <w:rPr>
          <w:rFonts w:ascii="Times New Roman" w:hAnsi="Times New Roman" w:cs="Times New Roman"/>
          <w:spacing w:val="-3"/>
          <w:sz w:val="44"/>
          <w:szCs w:val="44"/>
        </w:rPr>
        <w:t>2012/2013</w:t>
      </w:r>
    </w:p>
    <w:p w:rsidR="00C60736" w:rsidRPr="00BA5CF0" w:rsidRDefault="00C60736" w:rsidP="00C60736">
      <w:pPr>
        <w:tabs>
          <w:tab w:val="left" w:pos="-720"/>
        </w:tabs>
        <w:suppressAutoHyphens/>
        <w:jc w:val="center"/>
        <w:rPr>
          <w:rFonts w:ascii="Times New Roman" w:hAnsi="Times New Roman" w:cs="Times New Roman"/>
          <w:spacing w:val="-3"/>
          <w:sz w:val="24"/>
          <w:szCs w:val="24"/>
        </w:rPr>
      </w:pPr>
    </w:p>
    <w:p w:rsidR="00C60736" w:rsidRPr="00BA5CF0" w:rsidRDefault="00C60736" w:rsidP="00C60736">
      <w:pPr>
        <w:tabs>
          <w:tab w:val="left" w:pos="-720"/>
        </w:tabs>
        <w:suppressAutoHyphens/>
        <w:jc w:val="center"/>
        <w:rPr>
          <w:rFonts w:ascii="Times New Roman" w:hAnsi="Times New Roman" w:cs="Times New Roman"/>
          <w:spacing w:val="-3"/>
          <w:sz w:val="24"/>
          <w:szCs w:val="24"/>
        </w:rPr>
      </w:pPr>
      <w:r>
        <w:rPr>
          <w:rFonts w:ascii="Times New Roman" w:hAnsi="Times New Roman" w:cs="Times New Roman"/>
          <w:noProof/>
          <w:color w:val="000000"/>
          <w:sz w:val="24"/>
          <w:szCs w:val="24"/>
        </w:rPr>
        <w:drawing>
          <wp:inline distT="0" distB="0" distL="0" distR="0">
            <wp:extent cx="1936750" cy="1447165"/>
            <wp:effectExtent l="19050" t="0" r="6350" b="0"/>
            <wp:docPr id="1" name="Picture 1" descr="get-article-image?id=32E0FB22C538C50F8599C7326A10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rticle-image?id=32E0FB22C538C50F8599C7326A106207"/>
                    <pic:cNvPicPr>
                      <a:picLocks noChangeAspect="1" noChangeArrowheads="1"/>
                    </pic:cNvPicPr>
                  </pic:nvPicPr>
                  <pic:blipFill>
                    <a:blip r:embed="rId5" cstate="print"/>
                    <a:srcRect/>
                    <a:stretch>
                      <a:fillRect/>
                    </a:stretch>
                  </pic:blipFill>
                  <pic:spPr bwMode="auto">
                    <a:xfrm>
                      <a:off x="0" y="0"/>
                      <a:ext cx="1936750" cy="1447165"/>
                    </a:xfrm>
                    <a:prstGeom prst="rect">
                      <a:avLst/>
                    </a:prstGeom>
                    <a:noFill/>
                    <a:ln w="9525">
                      <a:noFill/>
                      <a:miter lim="800000"/>
                      <a:headEnd/>
                      <a:tailEnd/>
                    </a:ln>
                  </pic:spPr>
                </pic:pic>
              </a:graphicData>
            </a:graphic>
          </wp:inline>
        </w:drawing>
      </w:r>
    </w:p>
    <w:p w:rsidR="00C60736" w:rsidRPr="00C60736" w:rsidRDefault="00C60736" w:rsidP="00C60736">
      <w:pPr>
        <w:jc w:val="center"/>
        <w:rPr>
          <w:rFonts w:ascii="Times New Roman" w:hAnsi="Times New Roman" w:cs="Times New Roman"/>
          <w:b/>
          <w:spacing w:val="-3"/>
          <w:sz w:val="36"/>
          <w:szCs w:val="36"/>
        </w:rPr>
      </w:pPr>
      <w:proofErr w:type="spellStart"/>
      <w:r w:rsidRPr="00C60736">
        <w:rPr>
          <w:rFonts w:ascii="Times New Roman" w:hAnsi="Times New Roman" w:cs="Times New Roman"/>
          <w:b/>
          <w:spacing w:val="-3"/>
          <w:sz w:val="36"/>
          <w:szCs w:val="36"/>
        </w:rPr>
        <w:t>Soran</w:t>
      </w:r>
      <w:proofErr w:type="spellEnd"/>
      <w:r w:rsidRPr="00C60736">
        <w:rPr>
          <w:rFonts w:ascii="Times New Roman" w:hAnsi="Times New Roman" w:cs="Times New Roman"/>
          <w:b/>
          <w:spacing w:val="-3"/>
          <w:sz w:val="36"/>
          <w:szCs w:val="36"/>
        </w:rPr>
        <w:t xml:space="preserve"> University</w:t>
      </w:r>
    </w:p>
    <w:p w:rsidR="00C60736" w:rsidRPr="00C60736" w:rsidRDefault="00C60736" w:rsidP="00C60736">
      <w:pPr>
        <w:tabs>
          <w:tab w:val="left" w:pos="-720"/>
        </w:tabs>
        <w:suppressAutoHyphens/>
        <w:spacing w:after="0" w:line="240" w:lineRule="auto"/>
        <w:jc w:val="center"/>
        <w:rPr>
          <w:rFonts w:ascii="Times New Roman" w:hAnsi="Times New Roman" w:cs="Times New Roman"/>
          <w:b/>
          <w:spacing w:val="-3"/>
          <w:sz w:val="28"/>
          <w:szCs w:val="28"/>
        </w:rPr>
      </w:pPr>
      <w:r w:rsidRPr="00C60736">
        <w:rPr>
          <w:rFonts w:ascii="Times New Roman" w:hAnsi="Times New Roman" w:cs="Times New Roman"/>
          <w:b/>
          <w:spacing w:val="-3"/>
          <w:sz w:val="28"/>
          <w:szCs w:val="28"/>
        </w:rPr>
        <w:t>Faculty of Science</w:t>
      </w:r>
    </w:p>
    <w:p w:rsidR="00C60736" w:rsidRPr="00C60736" w:rsidRDefault="00C60736" w:rsidP="00C60736">
      <w:pPr>
        <w:tabs>
          <w:tab w:val="left" w:pos="-720"/>
        </w:tabs>
        <w:suppressAutoHyphens/>
        <w:spacing w:after="0" w:line="240" w:lineRule="auto"/>
        <w:jc w:val="center"/>
        <w:rPr>
          <w:rFonts w:ascii="Times New Roman" w:hAnsi="Times New Roman" w:cs="Times New Roman"/>
          <w:b/>
          <w:spacing w:val="-3"/>
          <w:sz w:val="28"/>
          <w:szCs w:val="28"/>
        </w:rPr>
      </w:pPr>
      <w:r w:rsidRPr="00C60736">
        <w:rPr>
          <w:rFonts w:ascii="Times New Roman" w:hAnsi="Times New Roman" w:cs="Times New Roman"/>
          <w:b/>
          <w:spacing w:val="-3"/>
          <w:sz w:val="28"/>
          <w:szCs w:val="28"/>
        </w:rPr>
        <w:t>Department of Mathematics</w:t>
      </w:r>
    </w:p>
    <w:p w:rsidR="00C60736" w:rsidRPr="00BA5CF0" w:rsidRDefault="00C60736" w:rsidP="00C60736">
      <w:pPr>
        <w:tabs>
          <w:tab w:val="left" w:pos="-720"/>
        </w:tabs>
        <w:suppressAutoHyphens/>
        <w:jc w:val="center"/>
        <w:rPr>
          <w:b/>
          <w:bCs/>
          <w:spacing w:val="-3"/>
          <w:sz w:val="36"/>
          <w:szCs w:val="36"/>
        </w:rPr>
      </w:pPr>
      <w:r w:rsidRPr="00BA5CF0">
        <w:rPr>
          <w:rFonts w:ascii="Times New Roman" w:hAnsi="Times New Roman" w:cs="Times New Roman"/>
          <w:b/>
          <w:bCs/>
          <w:spacing w:val="-3"/>
          <w:sz w:val="28"/>
          <w:szCs w:val="28"/>
        </w:rPr>
        <w:t>Stage</w:t>
      </w:r>
      <w:r w:rsidRPr="00BA5CF0">
        <w:rPr>
          <w:rFonts w:ascii="Times New Roman" w:hAnsi="Times New Roman" w:cs="Times New Roman"/>
          <w:b/>
          <w:bCs/>
          <w:spacing w:val="-3"/>
          <w:sz w:val="36"/>
          <w:szCs w:val="36"/>
        </w:rPr>
        <w:t xml:space="preserve"> </w:t>
      </w:r>
      <w:r>
        <w:rPr>
          <w:rFonts w:ascii="Times New Roman" w:hAnsi="Times New Roman" w:cs="Times New Roman"/>
          <w:b/>
          <w:bCs/>
          <w:spacing w:val="-3"/>
          <w:sz w:val="28"/>
          <w:szCs w:val="28"/>
        </w:rPr>
        <w:t>3</w:t>
      </w:r>
      <w:r w:rsidRPr="00BA5CF0">
        <w:rPr>
          <w:b/>
          <w:bCs/>
          <w:spacing w:val="-3"/>
          <w:sz w:val="28"/>
          <w:szCs w:val="28"/>
        </w:rPr>
        <w:t xml:space="preserve"> </w:t>
      </w:r>
      <w:r w:rsidRPr="00BA5CF0">
        <w:rPr>
          <w:b/>
          <w:bCs/>
        </w:rPr>
        <w:t xml:space="preserve">           </w:t>
      </w:r>
    </w:p>
    <w:p w:rsidR="00C31F72" w:rsidRDefault="00C31F72" w:rsidP="009F7B51">
      <w:pPr>
        <w:ind w:right="432"/>
        <w:rPr>
          <w:rFonts w:ascii="Arial" w:eastAsia="Calibri" w:hAnsi="Arial" w:cs="B Zar"/>
          <w:b/>
          <w:bCs/>
          <w:sz w:val="40"/>
          <w:szCs w:val="40"/>
        </w:rPr>
      </w:pPr>
    </w:p>
    <w:p w:rsidR="009F7B51" w:rsidRPr="00004B2A" w:rsidRDefault="009F7B51" w:rsidP="009F7B51">
      <w:pPr>
        <w:rPr>
          <w:rFonts w:ascii="Times New Roman" w:hAnsi="Times New Roman" w:cs="Times New Roman"/>
          <w:sz w:val="24"/>
          <w:szCs w:val="24"/>
        </w:rPr>
      </w:pPr>
      <w:r w:rsidRPr="00004B2A">
        <w:rPr>
          <w:rFonts w:ascii="Times New Roman" w:eastAsia="Calibri" w:hAnsi="Times New Roman" w:cs="Times New Roman"/>
          <w:b/>
          <w:bCs/>
          <w:sz w:val="24"/>
          <w:szCs w:val="24"/>
        </w:rPr>
        <w:lastRenderedPageBreak/>
        <w:t>Course Description:</w:t>
      </w:r>
    </w:p>
    <w:p w:rsidR="00E56373" w:rsidRPr="00004B2A" w:rsidRDefault="00512C7E" w:rsidP="00DA6957">
      <w:pPr>
        <w:rPr>
          <w:rFonts w:ascii="Times New Roman" w:hAnsi="Times New Roman" w:cs="Times New Roman"/>
          <w:sz w:val="24"/>
          <w:szCs w:val="24"/>
        </w:rPr>
      </w:pPr>
      <w:r w:rsidRPr="00004B2A">
        <w:rPr>
          <w:rFonts w:ascii="Times New Roman" w:hAnsi="Times New Roman" w:cs="Times New Roman"/>
          <w:sz w:val="24"/>
          <w:szCs w:val="24"/>
        </w:rPr>
        <w:t xml:space="preserve">This </w:t>
      </w:r>
      <w:r w:rsidR="00DA6957" w:rsidRPr="00004B2A">
        <w:rPr>
          <w:rFonts w:ascii="Times New Roman" w:hAnsi="Times New Roman" w:cs="Times New Roman"/>
          <w:sz w:val="24"/>
          <w:szCs w:val="24"/>
        </w:rPr>
        <w:t>course</w:t>
      </w:r>
      <w:r w:rsidRPr="00004B2A">
        <w:rPr>
          <w:rFonts w:ascii="Times New Roman" w:hAnsi="Times New Roman" w:cs="Times New Roman"/>
          <w:sz w:val="24"/>
          <w:szCs w:val="24"/>
        </w:rPr>
        <w:t xml:space="preserve"> is an attempted introduction to the history of mathematics that can serve as a textbook for a one-semester undergraduate course which meets three hours a week. Consequently, the treatment is restricted principally to “elementary” mathematics, that is, mathematics through the beginnings of calculus. It is the author’s conviction that the history of a subject cannot be appreciated properly whit</w:t>
      </w:r>
      <w:r w:rsidR="00F0790E" w:rsidRPr="00004B2A">
        <w:rPr>
          <w:rFonts w:ascii="Times New Roman" w:hAnsi="Times New Roman" w:cs="Times New Roman"/>
          <w:sz w:val="24"/>
          <w:szCs w:val="24"/>
        </w:rPr>
        <w:t xml:space="preserve"> </w:t>
      </w:r>
      <w:r w:rsidRPr="00004B2A">
        <w:rPr>
          <w:rFonts w:ascii="Times New Roman" w:hAnsi="Times New Roman" w:cs="Times New Roman"/>
          <w:sz w:val="24"/>
          <w:szCs w:val="24"/>
        </w:rPr>
        <w:t>out at least a fair acquaintance with the subject itself.</w:t>
      </w:r>
    </w:p>
    <w:p w:rsidR="00BC715C" w:rsidRPr="00004B2A" w:rsidRDefault="00512C7E">
      <w:pPr>
        <w:rPr>
          <w:rFonts w:ascii="Times New Roman" w:hAnsi="Times New Roman" w:cs="Times New Roman"/>
          <w:sz w:val="24"/>
          <w:szCs w:val="24"/>
        </w:rPr>
      </w:pPr>
      <w:r w:rsidRPr="00004B2A">
        <w:rPr>
          <w:rFonts w:ascii="Times New Roman" w:hAnsi="Times New Roman" w:cs="Times New Roman"/>
          <w:sz w:val="24"/>
          <w:szCs w:val="24"/>
        </w:rPr>
        <w:t xml:space="preserve">The historical material in this book is presented roughly in chronological order, and the reader will find that </w:t>
      </w:r>
      <w:proofErr w:type="gramStart"/>
      <w:r w:rsidRPr="00004B2A">
        <w:rPr>
          <w:rFonts w:ascii="Times New Roman" w:hAnsi="Times New Roman" w:cs="Times New Roman"/>
          <w:sz w:val="24"/>
          <w:szCs w:val="24"/>
        </w:rPr>
        <w:t xml:space="preserve">a </w:t>
      </w:r>
      <w:r w:rsidR="00F0790E" w:rsidRPr="00004B2A">
        <w:rPr>
          <w:rFonts w:ascii="Times New Roman" w:hAnsi="Times New Roman" w:cs="Times New Roman"/>
          <w:sz w:val="24"/>
          <w:szCs w:val="24"/>
        </w:rPr>
        <w:t>knowledge</w:t>
      </w:r>
      <w:proofErr w:type="gramEnd"/>
      <w:r w:rsidR="00F0790E" w:rsidRPr="00004B2A">
        <w:rPr>
          <w:rFonts w:ascii="Times New Roman" w:hAnsi="Times New Roman" w:cs="Times New Roman"/>
          <w:sz w:val="24"/>
          <w:szCs w:val="24"/>
        </w:rPr>
        <w:t xml:space="preserve"> of simple arithmetic and of high school algebra, geometry, and trigonometry is in general sufficient for a proper understanding of the first nine chapters. </w:t>
      </w:r>
      <w:proofErr w:type="gramStart"/>
      <w:r w:rsidR="00F0790E" w:rsidRPr="00004B2A">
        <w:rPr>
          <w:rFonts w:ascii="Times New Roman" w:hAnsi="Times New Roman" w:cs="Times New Roman"/>
          <w:sz w:val="24"/>
          <w:szCs w:val="24"/>
        </w:rPr>
        <w:t>A knowledge</w:t>
      </w:r>
      <w:proofErr w:type="gramEnd"/>
      <w:r w:rsidR="00F0790E" w:rsidRPr="00004B2A">
        <w:rPr>
          <w:rFonts w:ascii="Times New Roman" w:hAnsi="Times New Roman" w:cs="Times New Roman"/>
          <w:sz w:val="24"/>
          <w:szCs w:val="24"/>
        </w:rPr>
        <w:t xml:space="preserve"> of the rudiments of plane analytic geometry is needed for chapter 10, and a knowledge of the basic concepts of the calculus is required for chapter 11 and 12. Any concepts or developments of a more advanced nature appearing in the book are, it is hoped, sufficiently explained at the points where they are introduced.</w:t>
      </w:r>
      <w:r w:rsidR="00BC715C" w:rsidRPr="00004B2A">
        <w:rPr>
          <w:rFonts w:ascii="Times New Roman" w:hAnsi="Times New Roman" w:cs="Times New Roman"/>
          <w:sz w:val="24"/>
          <w:szCs w:val="24"/>
        </w:rPr>
        <w:t xml:space="preserve"> A certain amount of mathematical maturity is desirable, and whether nine, ten, or all twelve chapters are to cover</w:t>
      </w:r>
      <w:r w:rsidR="0079737E" w:rsidRPr="00004B2A">
        <w:rPr>
          <w:rFonts w:ascii="Times New Roman" w:hAnsi="Times New Roman" w:cs="Times New Roman"/>
          <w:sz w:val="24"/>
          <w:szCs w:val="24"/>
        </w:rPr>
        <w:t>e</w:t>
      </w:r>
      <w:r w:rsidR="00BC715C" w:rsidRPr="00004B2A">
        <w:rPr>
          <w:rFonts w:ascii="Times New Roman" w:hAnsi="Times New Roman" w:cs="Times New Roman"/>
          <w:sz w:val="24"/>
          <w:szCs w:val="24"/>
        </w:rPr>
        <w:t xml:space="preserve">d will depend upon class time and the </w:t>
      </w:r>
      <w:proofErr w:type="gramStart"/>
      <w:r w:rsidR="00BC715C" w:rsidRPr="00004B2A">
        <w:rPr>
          <w:rFonts w:ascii="Times New Roman" w:hAnsi="Times New Roman" w:cs="Times New Roman"/>
          <w:sz w:val="24"/>
          <w:szCs w:val="24"/>
        </w:rPr>
        <w:t>students</w:t>
      </w:r>
      <w:proofErr w:type="gramEnd"/>
      <w:r w:rsidR="00BC715C" w:rsidRPr="00004B2A">
        <w:rPr>
          <w:rFonts w:ascii="Times New Roman" w:hAnsi="Times New Roman" w:cs="Times New Roman"/>
          <w:sz w:val="24"/>
          <w:szCs w:val="24"/>
        </w:rPr>
        <w:t xml:space="preserve"> previous preparation</w:t>
      </w:r>
      <w:r w:rsidR="0079737E" w:rsidRPr="00004B2A">
        <w:rPr>
          <w:rFonts w:ascii="Times New Roman" w:hAnsi="Times New Roman" w:cs="Times New Roman"/>
          <w:sz w:val="24"/>
          <w:szCs w:val="24"/>
        </w:rPr>
        <w:t>.</w:t>
      </w:r>
    </w:p>
    <w:p w:rsidR="0079737E" w:rsidRPr="00004B2A" w:rsidRDefault="0079737E" w:rsidP="00F823F8">
      <w:pPr>
        <w:rPr>
          <w:rFonts w:ascii="Times New Roman" w:hAnsi="Times New Roman" w:cs="Times New Roman"/>
          <w:sz w:val="24"/>
          <w:szCs w:val="24"/>
        </w:rPr>
      </w:pPr>
      <w:r w:rsidRPr="00004B2A">
        <w:rPr>
          <w:rFonts w:ascii="Times New Roman" w:hAnsi="Times New Roman" w:cs="Times New Roman"/>
          <w:sz w:val="24"/>
          <w:szCs w:val="24"/>
        </w:rPr>
        <w:t xml:space="preserve">An important innovation in the treatment is the inclusion of problems. At the end of each chapter, a set of problem studies, with each problem study containing a number of associated problems and questions, is found. It is felt that by discussing a number of these problem studies in class, and working others as home assignments, the course will become more concrete and meaningful for the student, and the student’s grasp of a number of historically important concepts will become crystallized. For example, no better appreciation and understanding of numeral systems can be gained than by actually working with these systems. And rather than just tell a </w:t>
      </w:r>
      <w:r w:rsidR="005450E4" w:rsidRPr="00004B2A">
        <w:rPr>
          <w:rFonts w:ascii="Times New Roman" w:hAnsi="Times New Roman" w:cs="Times New Roman"/>
          <w:sz w:val="24"/>
          <w:szCs w:val="24"/>
        </w:rPr>
        <w:t>student that the ancient Greeks solved equations geometrically, let him solve some by the Greek method; in so doing he will not only thoroughly understand the Greek method, but he will achieve a deeper appreciation of Greek mathematical accomplishment. Thus it is hoped that the student will learn much of his history, as well as some interesting in mathematics, from these problem studies. Some of the problem studies concern themselves with historically important problems and procedures, others furnish valua</w:t>
      </w:r>
      <w:r w:rsidR="00F823F8" w:rsidRPr="00004B2A">
        <w:rPr>
          <w:rFonts w:ascii="Times New Roman" w:hAnsi="Times New Roman" w:cs="Times New Roman"/>
          <w:sz w:val="24"/>
          <w:szCs w:val="24"/>
        </w:rPr>
        <w:t>ble material for the future teacher of either high school or college mathematics, and still others are purely recreational. Of course, there are many more problem studies than can be covered in any one semester, and they are of varying degrees of difficulty. This permits an instructor to select problems according to his students’ abilities and to vary his assignments from year to year. At the end of the book is a collection of suggestions for the solution of many of the problem stu</w:t>
      </w:r>
      <w:r w:rsidR="0006790F" w:rsidRPr="00004B2A">
        <w:rPr>
          <w:rFonts w:ascii="Times New Roman" w:hAnsi="Times New Roman" w:cs="Times New Roman"/>
          <w:sz w:val="24"/>
          <w:szCs w:val="24"/>
        </w:rPr>
        <w:t>d</w:t>
      </w:r>
      <w:r w:rsidR="00F823F8" w:rsidRPr="00004B2A">
        <w:rPr>
          <w:rFonts w:ascii="Times New Roman" w:hAnsi="Times New Roman" w:cs="Times New Roman"/>
          <w:sz w:val="24"/>
          <w:szCs w:val="24"/>
        </w:rPr>
        <w:t>ies.</w:t>
      </w:r>
    </w:p>
    <w:p w:rsidR="00F823F8" w:rsidRPr="00004B2A" w:rsidRDefault="00F823F8" w:rsidP="00F823F8">
      <w:pPr>
        <w:rPr>
          <w:rFonts w:ascii="Times New Roman" w:hAnsi="Times New Roman" w:cs="Times New Roman"/>
          <w:sz w:val="24"/>
          <w:szCs w:val="24"/>
        </w:rPr>
      </w:pPr>
      <w:r w:rsidRPr="00004B2A">
        <w:rPr>
          <w:rFonts w:ascii="Times New Roman" w:hAnsi="Times New Roman" w:cs="Times New Roman"/>
          <w:sz w:val="24"/>
          <w:szCs w:val="24"/>
        </w:rPr>
        <w:t xml:space="preserve">There is often </w:t>
      </w:r>
      <w:r w:rsidR="0006790F" w:rsidRPr="00004B2A">
        <w:rPr>
          <w:rFonts w:ascii="Times New Roman" w:hAnsi="Times New Roman" w:cs="Times New Roman"/>
          <w:sz w:val="24"/>
          <w:szCs w:val="24"/>
        </w:rPr>
        <w:t>some difficulty experienced in pronouncing the Hindu and Arabian names.</w:t>
      </w:r>
    </w:p>
    <w:p w:rsidR="00B42202" w:rsidRPr="00004B2A" w:rsidRDefault="0006790F" w:rsidP="00F823F8">
      <w:pPr>
        <w:rPr>
          <w:rFonts w:ascii="Times New Roman" w:hAnsi="Times New Roman" w:cs="Times New Roman"/>
          <w:sz w:val="24"/>
          <w:szCs w:val="24"/>
        </w:rPr>
      </w:pPr>
      <w:r w:rsidRPr="00004B2A">
        <w:rPr>
          <w:rFonts w:ascii="Times New Roman" w:hAnsi="Times New Roman" w:cs="Times New Roman"/>
          <w:sz w:val="24"/>
          <w:szCs w:val="24"/>
        </w:rPr>
        <w:t xml:space="preserve">The history of mathematics, even that of elementary </w:t>
      </w:r>
      <w:proofErr w:type="gramStart"/>
      <w:r w:rsidRPr="00004B2A">
        <w:rPr>
          <w:rFonts w:ascii="Times New Roman" w:hAnsi="Times New Roman" w:cs="Times New Roman"/>
          <w:sz w:val="24"/>
          <w:szCs w:val="24"/>
        </w:rPr>
        <w:t>mathematics,</w:t>
      </w:r>
      <w:proofErr w:type="gramEnd"/>
      <w:r w:rsidRPr="00004B2A">
        <w:rPr>
          <w:rFonts w:ascii="Times New Roman" w:hAnsi="Times New Roman" w:cs="Times New Roman"/>
          <w:sz w:val="24"/>
          <w:szCs w:val="24"/>
        </w:rPr>
        <w:t xml:space="preserve"> is so vast that only an introduction to the subject is possible in a one-semester course. The interested student will want to consult further</w:t>
      </w:r>
      <w:r w:rsidR="00B42202" w:rsidRPr="00004B2A">
        <w:rPr>
          <w:rFonts w:ascii="Times New Roman" w:hAnsi="Times New Roman" w:cs="Times New Roman"/>
          <w:sz w:val="24"/>
          <w:szCs w:val="24"/>
        </w:rPr>
        <w:t xml:space="preserve"> lit</w:t>
      </w:r>
      <w:r w:rsidRPr="00004B2A">
        <w:rPr>
          <w:rFonts w:ascii="Times New Roman" w:hAnsi="Times New Roman" w:cs="Times New Roman"/>
          <w:sz w:val="24"/>
          <w:szCs w:val="24"/>
        </w:rPr>
        <w:t>erature.</w:t>
      </w:r>
      <w:r w:rsidR="00B42202" w:rsidRPr="00004B2A">
        <w:rPr>
          <w:rFonts w:ascii="Times New Roman" w:hAnsi="Times New Roman" w:cs="Times New Roman"/>
          <w:sz w:val="24"/>
          <w:szCs w:val="24"/>
        </w:rPr>
        <w:t xml:space="preserve"> </w:t>
      </w:r>
      <w:proofErr w:type="gramStart"/>
      <w:r w:rsidR="00B42202" w:rsidRPr="00004B2A">
        <w:rPr>
          <w:rFonts w:ascii="Times New Roman" w:hAnsi="Times New Roman" w:cs="Times New Roman"/>
          <w:sz w:val="24"/>
          <w:szCs w:val="24"/>
        </w:rPr>
        <w:t>accordingly</w:t>
      </w:r>
      <w:proofErr w:type="gramEnd"/>
      <w:r w:rsidR="00B42202" w:rsidRPr="00004B2A">
        <w:rPr>
          <w:rFonts w:ascii="Times New Roman" w:hAnsi="Times New Roman" w:cs="Times New Roman"/>
          <w:sz w:val="24"/>
          <w:szCs w:val="24"/>
        </w:rPr>
        <w:t xml:space="preserve">, to each chapter has been appended a bibliography dealing </w:t>
      </w:r>
      <w:r w:rsidR="00B42202" w:rsidRPr="00004B2A">
        <w:rPr>
          <w:rFonts w:ascii="Times New Roman" w:hAnsi="Times New Roman" w:cs="Times New Roman"/>
          <w:sz w:val="24"/>
          <w:szCs w:val="24"/>
        </w:rPr>
        <w:lastRenderedPageBreak/>
        <w:t>with the material of that chapter. An additional general bibliography, given immediately after the final chapter, applies to every, or almost every, chapter.</w:t>
      </w:r>
    </w:p>
    <w:p w:rsidR="00B42202" w:rsidRPr="00004B2A" w:rsidRDefault="00B42202" w:rsidP="00F823F8">
      <w:pPr>
        <w:rPr>
          <w:rFonts w:ascii="Times New Roman" w:hAnsi="Times New Roman" w:cs="Times New Roman"/>
          <w:sz w:val="24"/>
          <w:szCs w:val="24"/>
        </w:rPr>
      </w:pPr>
      <w:r w:rsidRPr="00004B2A">
        <w:rPr>
          <w:rFonts w:ascii="Times New Roman" w:hAnsi="Times New Roman" w:cs="Times New Roman"/>
          <w:sz w:val="24"/>
          <w:szCs w:val="24"/>
        </w:rPr>
        <w:t>It must be realized that the bibliography makes no pretense to completeness and is intended merely to serve as a start in any search material.</w:t>
      </w:r>
    </w:p>
    <w:p w:rsidR="0006790F" w:rsidRPr="00004B2A" w:rsidRDefault="00B42202" w:rsidP="00B42202">
      <w:pPr>
        <w:rPr>
          <w:rFonts w:ascii="Times New Roman" w:hAnsi="Times New Roman" w:cs="Times New Roman"/>
          <w:sz w:val="24"/>
          <w:szCs w:val="24"/>
        </w:rPr>
      </w:pPr>
      <w:r w:rsidRPr="00004B2A">
        <w:rPr>
          <w:rFonts w:ascii="Times New Roman" w:hAnsi="Times New Roman" w:cs="Times New Roman"/>
          <w:sz w:val="24"/>
          <w:szCs w:val="24"/>
        </w:rPr>
        <w:t xml:space="preserve">Few periodical references have been furnished; important references of this sort are very numerous and will soon be encountered by an inquiring student. The references given are generally accessible and in English. </w:t>
      </w:r>
      <w:r w:rsidR="0006790F" w:rsidRPr="00004B2A">
        <w:rPr>
          <w:rFonts w:ascii="Times New Roman" w:hAnsi="Times New Roman" w:cs="Times New Roman"/>
          <w:sz w:val="24"/>
          <w:szCs w:val="24"/>
        </w:rPr>
        <w:t xml:space="preserve"> </w:t>
      </w:r>
    </w:p>
    <w:p w:rsidR="009F7B51" w:rsidRPr="00004B2A" w:rsidRDefault="009F7B51" w:rsidP="00004B2A">
      <w:pPr>
        <w:spacing w:after="0" w:line="240" w:lineRule="auto"/>
        <w:rPr>
          <w:rFonts w:ascii="Times New Roman" w:eastAsia="Calibri" w:hAnsi="Times New Roman" w:cs="Times New Roman"/>
          <w:b/>
          <w:bCs/>
          <w:sz w:val="24"/>
          <w:szCs w:val="24"/>
        </w:rPr>
      </w:pPr>
      <w:r w:rsidRPr="00004B2A">
        <w:rPr>
          <w:rFonts w:ascii="Times New Roman" w:eastAsia="Calibri" w:hAnsi="Times New Roman" w:cs="Times New Roman"/>
          <w:b/>
          <w:bCs/>
          <w:sz w:val="24"/>
          <w:szCs w:val="24"/>
        </w:rPr>
        <w:t xml:space="preserve">Homework: </w:t>
      </w:r>
    </w:p>
    <w:p w:rsidR="009F7B51" w:rsidRPr="00004B2A" w:rsidRDefault="009F7B51" w:rsidP="009F7B51">
      <w:pPr>
        <w:autoSpaceDE w:val="0"/>
        <w:autoSpaceDN w:val="0"/>
        <w:adjustRightInd w:val="0"/>
        <w:spacing w:after="0" w:line="240" w:lineRule="auto"/>
        <w:rPr>
          <w:rFonts w:ascii="Times New Roman" w:eastAsia="Calibri" w:hAnsi="Times New Roman" w:cs="Times New Roman"/>
          <w:sz w:val="24"/>
          <w:szCs w:val="24"/>
        </w:rPr>
      </w:pPr>
      <w:r w:rsidRPr="00004B2A">
        <w:rPr>
          <w:rFonts w:ascii="Times New Roman" w:eastAsia="Calibri" w:hAnsi="Times New Roman" w:cs="Times New Roman"/>
          <w:sz w:val="24"/>
          <w:szCs w:val="24"/>
        </w:rPr>
        <w:t xml:space="preserve">    </w:t>
      </w:r>
      <w:proofErr w:type="gramStart"/>
      <w:r w:rsidRPr="00004B2A">
        <w:rPr>
          <w:rFonts w:ascii="Times New Roman" w:eastAsia="Calibri" w:hAnsi="Times New Roman" w:cs="Times New Roman"/>
          <w:sz w:val="24"/>
          <w:szCs w:val="24"/>
        </w:rPr>
        <w:t>Solution of problem in for each</w:t>
      </w:r>
      <w:r w:rsidRPr="00004B2A">
        <w:rPr>
          <w:rFonts w:ascii="Times New Roman" w:hAnsi="Times New Roman" w:cs="Times New Roman"/>
          <w:sz w:val="24"/>
          <w:szCs w:val="24"/>
        </w:rPr>
        <w:t xml:space="preserve"> History of Mathematics</w:t>
      </w:r>
      <w:r w:rsidRPr="00004B2A">
        <w:rPr>
          <w:rFonts w:ascii="Times New Roman" w:eastAsia="Calibri" w:hAnsi="Times New Roman" w:cs="Times New Roman"/>
          <w:sz w:val="24"/>
          <w:szCs w:val="24"/>
        </w:rPr>
        <w:t xml:space="preserve"> </w:t>
      </w:r>
      <w:r w:rsidRPr="00004B2A">
        <w:rPr>
          <w:rFonts w:ascii="Times New Roman" w:hAnsi="Times New Roman" w:cs="Times New Roman"/>
          <w:sz w:val="24"/>
          <w:szCs w:val="24"/>
        </w:rPr>
        <w:t xml:space="preserve">  </w:t>
      </w:r>
      <w:r w:rsidRPr="00004B2A">
        <w:rPr>
          <w:rFonts w:ascii="Times New Roman" w:eastAsia="Calibri" w:hAnsi="Times New Roman" w:cs="Times New Roman"/>
          <w:sz w:val="24"/>
          <w:szCs w:val="24"/>
        </w:rPr>
        <w:t>subject in this course.</w:t>
      </w:r>
      <w:proofErr w:type="gramEnd"/>
      <w:r w:rsidRPr="00004B2A">
        <w:rPr>
          <w:rFonts w:ascii="Times New Roman" w:eastAsia="Calibri" w:hAnsi="Times New Roman" w:cs="Times New Roman"/>
          <w:sz w:val="24"/>
          <w:szCs w:val="24"/>
        </w:rPr>
        <w:t xml:space="preserve"> Presentation of Problems: When you come into class, you should be prepared to it. One person will present each problem and then we will all discuss it.</w:t>
      </w:r>
    </w:p>
    <w:p w:rsidR="009F7B51" w:rsidRPr="00004B2A" w:rsidRDefault="009F7B51" w:rsidP="009F7B51">
      <w:pPr>
        <w:autoSpaceDE w:val="0"/>
        <w:autoSpaceDN w:val="0"/>
        <w:adjustRightInd w:val="0"/>
        <w:spacing w:after="0" w:line="240" w:lineRule="auto"/>
        <w:rPr>
          <w:rFonts w:ascii="Times New Roman" w:hAnsi="Times New Roman" w:cs="Times New Roman"/>
          <w:sz w:val="24"/>
          <w:szCs w:val="24"/>
        </w:rPr>
      </w:pPr>
    </w:p>
    <w:p w:rsidR="009F7B51" w:rsidRDefault="009F7B51" w:rsidP="009F7B51">
      <w:pPr>
        <w:autoSpaceDE w:val="0"/>
        <w:autoSpaceDN w:val="0"/>
        <w:adjustRightInd w:val="0"/>
        <w:spacing w:after="0" w:line="240" w:lineRule="auto"/>
        <w:rPr>
          <w:rFonts w:ascii="Times New Roman" w:eastAsia="Calibri" w:hAnsi="Times New Roman" w:cs="Times New Roman"/>
          <w:sz w:val="24"/>
          <w:szCs w:val="24"/>
        </w:rPr>
      </w:pPr>
      <w:r w:rsidRPr="00004B2A">
        <w:rPr>
          <w:rFonts w:ascii="Times New Roman" w:eastAsia="Calibri" w:hAnsi="Times New Roman" w:cs="Times New Roman"/>
          <w:b/>
          <w:bCs/>
          <w:sz w:val="24"/>
          <w:szCs w:val="24"/>
        </w:rPr>
        <w:t>Quiz:</w:t>
      </w:r>
      <w:r w:rsidRPr="00004B2A">
        <w:rPr>
          <w:rFonts w:ascii="Times New Roman" w:eastAsia="Calibri" w:hAnsi="Times New Roman" w:cs="Times New Roman"/>
          <w:sz w:val="24"/>
          <w:szCs w:val="24"/>
        </w:rPr>
        <w:t xml:space="preserve"> Each quiz will be an equivalent percentage to one homework set.</w:t>
      </w:r>
    </w:p>
    <w:p w:rsidR="00004B2A" w:rsidRPr="00004B2A" w:rsidRDefault="00004B2A" w:rsidP="009F7B51">
      <w:pPr>
        <w:autoSpaceDE w:val="0"/>
        <w:autoSpaceDN w:val="0"/>
        <w:adjustRightInd w:val="0"/>
        <w:spacing w:after="0" w:line="240" w:lineRule="auto"/>
        <w:rPr>
          <w:rFonts w:ascii="Times New Roman" w:eastAsia="Calibri" w:hAnsi="Times New Roman" w:cs="Times New Roman"/>
          <w:sz w:val="24"/>
          <w:szCs w:val="24"/>
        </w:rPr>
      </w:pPr>
    </w:p>
    <w:p w:rsidR="00004B2A" w:rsidRPr="00004B2A" w:rsidRDefault="00004B2A" w:rsidP="00004B2A">
      <w:pPr>
        <w:tabs>
          <w:tab w:val="left" w:pos="2625"/>
        </w:tabs>
        <w:spacing w:after="0" w:line="240" w:lineRule="auto"/>
        <w:ind w:left="360"/>
        <w:rPr>
          <w:rFonts w:ascii="Times New Roman" w:hAnsi="Times New Roman" w:cs="Times New Roman"/>
          <w:b/>
          <w:bCs/>
          <w:sz w:val="24"/>
          <w:szCs w:val="24"/>
        </w:rPr>
      </w:pPr>
      <w:r w:rsidRPr="00004B2A">
        <w:rPr>
          <w:rFonts w:ascii="Times New Roman" w:hAnsi="Times New Roman" w:cs="Times New Roman"/>
          <w:b/>
          <w:bCs/>
          <w:sz w:val="24"/>
          <w:szCs w:val="24"/>
        </w:rPr>
        <w:t>Email:</w:t>
      </w:r>
    </w:p>
    <w:p w:rsidR="00004B2A" w:rsidRPr="00004B2A" w:rsidRDefault="00004B2A" w:rsidP="00004B2A">
      <w:pPr>
        <w:bidi/>
        <w:ind w:left="-576" w:right="432"/>
        <w:jc w:val="right"/>
        <w:rPr>
          <w:rFonts w:ascii="Times New Roman" w:hAnsi="Times New Roman" w:cs="Times New Roman"/>
          <w:sz w:val="24"/>
          <w:szCs w:val="24"/>
        </w:rPr>
      </w:pPr>
      <w:r w:rsidRPr="00004B2A">
        <w:rPr>
          <w:rFonts w:ascii="Times New Roman" w:hAnsi="Times New Roman" w:cs="Times New Roman"/>
          <w:sz w:val="24"/>
          <w:szCs w:val="24"/>
        </w:rPr>
        <w:t>E.mail:haideh.ghaderi@gmail.com</w:t>
      </w:r>
    </w:p>
    <w:p w:rsidR="00004B2A" w:rsidRPr="00004B2A" w:rsidRDefault="00004B2A" w:rsidP="00004B2A">
      <w:pPr>
        <w:bidi/>
        <w:ind w:left="-576" w:right="432"/>
        <w:jc w:val="right"/>
        <w:rPr>
          <w:rFonts w:ascii="Times New Roman" w:hAnsi="Times New Roman" w:cs="Times New Roman"/>
          <w:b/>
          <w:bCs/>
          <w:sz w:val="24"/>
          <w:szCs w:val="24"/>
        </w:rPr>
      </w:pPr>
      <w:r w:rsidRPr="00004B2A">
        <w:rPr>
          <w:rFonts w:ascii="Times New Roman" w:hAnsi="Times New Roman" w:cs="Times New Roman"/>
          <w:sz w:val="24"/>
          <w:szCs w:val="24"/>
        </w:rPr>
        <w:t>M</w:t>
      </w:r>
      <w:r w:rsidRPr="00004B2A">
        <w:rPr>
          <w:rFonts w:ascii="Times New Roman" w:hAnsi="Times New Roman" w:cs="Times New Roman"/>
          <w:b/>
          <w:bCs/>
          <w:sz w:val="24"/>
          <w:szCs w:val="24"/>
        </w:rPr>
        <w:t xml:space="preserve">: </w:t>
      </w:r>
      <w:r w:rsidRPr="00004B2A">
        <w:rPr>
          <w:rFonts w:ascii="Times New Roman" w:hAnsi="Times New Roman" w:cs="Times New Roman"/>
          <w:sz w:val="24"/>
          <w:szCs w:val="24"/>
        </w:rPr>
        <w:t>07508954775</w:t>
      </w:r>
    </w:p>
    <w:p w:rsidR="00004B2A" w:rsidRPr="00004B2A" w:rsidRDefault="00004B2A" w:rsidP="00004B2A">
      <w:pPr>
        <w:tabs>
          <w:tab w:val="left" w:pos="2625"/>
        </w:tabs>
        <w:ind w:left="360"/>
        <w:rPr>
          <w:rFonts w:ascii="Times New Roman" w:hAnsi="Times New Roman" w:cs="Times New Roman"/>
          <w:b/>
          <w:bCs/>
          <w:sz w:val="24"/>
          <w:szCs w:val="24"/>
        </w:rPr>
      </w:pPr>
      <w:r w:rsidRPr="00004B2A">
        <w:rPr>
          <w:rFonts w:ascii="Times New Roman" w:hAnsi="Times New Roman" w:cs="Times New Roman"/>
          <w:b/>
          <w:bCs/>
          <w:sz w:val="24"/>
          <w:szCs w:val="24"/>
        </w:rPr>
        <w:t>Staff associated with the unit:</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5"/>
        <w:gridCol w:w="3040"/>
        <w:gridCol w:w="3041"/>
      </w:tblGrid>
      <w:tr w:rsidR="00004B2A" w:rsidRPr="00004B2A" w:rsidTr="003D5566">
        <w:trPr>
          <w:trHeight w:val="274"/>
        </w:trPr>
        <w:tc>
          <w:tcPr>
            <w:tcW w:w="3045" w:type="dxa"/>
            <w:shd w:val="clear" w:color="auto" w:fill="auto"/>
          </w:tcPr>
          <w:p w:rsidR="00004B2A" w:rsidRPr="00004B2A" w:rsidRDefault="00004B2A" w:rsidP="003D5566">
            <w:pPr>
              <w:tabs>
                <w:tab w:val="left" w:pos="2625"/>
              </w:tabs>
              <w:rPr>
                <w:rFonts w:ascii="Times New Roman" w:hAnsi="Times New Roman" w:cs="Times New Roman"/>
                <w:b/>
                <w:bCs/>
                <w:sz w:val="24"/>
                <w:szCs w:val="24"/>
              </w:rPr>
            </w:pPr>
          </w:p>
          <w:p w:rsidR="00004B2A" w:rsidRPr="00004B2A" w:rsidRDefault="00004B2A" w:rsidP="003D5566">
            <w:pPr>
              <w:tabs>
                <w:tab w:val="left" w:pos="2625"/>
              </w:tabs>
              <w:rPr>
                <w:rFonts w:ascii="Times New Roman" w:hAnsi="Times New Roman" w:cs="Times New Roman"/>
                <w:b/>
                <w:bCs/>
                <w:sz w:val="24"/>
                <w:szCs w:val="24"/>
              </w:rPr>
            </w:pPr>
            <w:r w:rsidRPr="00004B2A">
              <w:rPr>
                <w:rFonts w:ascii="Times New Roman" w:hAnsi="Times New Roman" w:cs="Times New Roman"/>
                <w:b/>
                <w:bCs/>
                <w:sz w:val="24"/>
                <w:szCs w:val="24"/>
              </w:rPr>
              <w:t>Staff</w:t>
            </w:r>
          </w:p>
          <w:p w:rsidR="00004B2A" w:rsidRPr="00004B2A" w:rsidRDefault="00004B2A" w:rsidP="003D5566">
            <w:pPr>
              <w:tabs>
                <w:tab w:val="left" w:pos="2625"/>
              </w:tabs>
              <w:rPr>
                <w:rFonts w:ascii="Times New Roman" w:hAnsi="Times New Roman" w:cs="Times New Roman"/>
                <w:b/>
                <w:bCs/>
                <w:sz w:val="24"/>
                <w:szCs w:val="24"/>
              </w:rPr>
            </w:pPr>
          </w:p>
        </w:tc>
        <w:tc>
          <w:tcPr>
            <w:tcW w:w="3040" w:type="dxa"/>
            <w:shd w:val="clear" w:color="auto" w:fill="auto"/>
          </w:tcPr>
          <w:p w:rsidR="00004B2A" w:rsidRPr="00004B2A" w:rsidRDefault="00004B2A" w:rsidP="003D5566">
            <w:pPr>
              <w:tabs>
                <w:tab w:val="left" w:pos="2625"/>
              </w:tabs>
              <w:rPr>
                <w:rFonts w:ascii="Times New Roman" w:hAnsi="Times New Roman" w:cs="Times New Roman"/>
                <w:b/>
                <w:bCs/>
                <w:sz w:val="24"/>
                <w:szCs w:val="24"/>
              </w:rPr>
            </w:pPr>
          </w:p>
          <w:p w:rsidR="00004B2A" w:rsidRPr="00004B2A" w:rsidRDefault="00004B2A" w:rsidP="003D5566">
            <w:pPr>
              <w:tabs>
                <w:tab w:val="left" w:pos="2625"/>
              </w:tabs>
              <w:rPr>
                <w:rFonts w:ascii="Times New Roman" w:hAnsi="Times New Roman" w:cs="Times New Roman"/>
                <w:b/>
                <w:bCs/>
                <w:sz w:val="24"/>
                <w:szCs w:val="24"/>
              </w:rPr>
            </w:pPr>
            <w:r w:rsidRPr="00004B2A">
              <w:rPr>
                <w:rFonts w:ascii="Times New Roman" w:hAnsi="Times New Roman" w:cs="Times New Roman"/>
                <w:b/>
                <w:bCs/>
                <w:sz w:val="24"/>
                <w:szCs w:val="24"/>
              </w:rPr>
              <w:t>Room Number</w:t>
            </w:r>
          </w:p>
        </w:tc>
        <w:tc>
          <w:tcPr>
            <w:tcW w:w="3041" w:type="dxa"/>
            <w:shd w:val="clear" w:color="auto" w:fill="auto"/>
          </w:tcPr>
          <w:p w:rsidR="00004B2A" w:rsidRPr="00004B2A" w:rsidRDefault="00004B2A" w:rsidP="003D5566">
            <w:pPr>
              <w:tabs>
                <w:tab w:val="left" w:pos="2625"/>
              </w:tabs>
              <w:rPr>
                <w:rFonts w:ascii="Times New Roman" w:hAnsi="Times New Roman" w:cs="Times New Roman"/>
                <w:b/>
                <w:bCs/>
                <w:sz w:val="24"/>
                <w:szCs w:val="24"/>
              </w:rPr>
            </w:pPr>
          </w:p>
          <w:p w:rsidR="00004B2A" w:rsidRPr="00004B2A" w:rsidRDefault="00004B2A" w:rsidP="003D5566">
            <w:pPr>
              <w:tabs>
                <w:tab w:val="left" w:pos="2625"/>
              </w:tabs>
              <w:rPr>
                <w:rFonts w:ascii="Times New Roman" w:hAnsi="Times New Roman" w:cs="Times New Roman"/>
                <w:b/>
                <w:bCs/>
                <w:sz w:val="24"/>
                <w:szCs w:val="24"/>
              </w:rPr>
            </w:pPr>
            <w:r w:rsidRPr="00004B2A">
              <w:rPr>
                <w:rFonts w:ascii="Times New Roman" w:hAnsi="Times New Roman" w:cs="Times New Roman"/>
                <w:b/>
                <w:bCs/>
                <w:sz w:val="24"/>
                <w:szCs w:val="24"/>
              </w:rPr>
              <w:t>Email</w:t>
            </w:r>
          </w:p>
          <w:p w:rsidR="00004B2A" w:rsidRPr="00004B2A" w:rsidRDefault="00004B2A" w:rsidP="003D5566">
            <w:pPr>
              <w:tabs>
                <w:tab w:val="left" w:pos="2625"/>
              </w:tabs>
              <w:rPr>
                <w:rFonts w:ascii="Times New Roman" w:hAnsi="Times New Roman" w:cs="Times New Roman"/>
                <w:b/>
                <w:bCs/>
                <w:sz w:val="24"/>
                <w:szCs w:val="24"/>
              </w:rPr>
            </w:pPr>
          </w:p>
        </w:tc>
      </w:tr>
      <w:tr w:rsidR="00004B2A" w:rsidRPr="00004B2A" w:rsidTr="003D5566">
        <w:trPr>
          <w:trHeight w:val="562"/>
        </w:trPr>
        <w:tc>
          <w:tcPr>
            <w:tcW w:w="3045" w:type="dxa"/>
            <w:shd w:val="clear" w:color="auto" w:fill="auto"/>
          </w:tcPr>
          <w:p w:rsidR="00004B2A" w:rsidRPr="00004B2A" w:rsidRDefault="00004B2A" w:rsidP="003D5566">
            <w:pPr>
              <w:tabs>
                <w:tab w:val="left" w:pos="2625"/>
              </w:tabs>
              <w:rPr>
                <w:rFonts w:ascii="Times New Roman" w:hAnsi="Times New Roman" w:cs="Times New Roman"/>
                <w:b/>
                <w:bCs/>
                <w:sz w:val="24"/>
                <w:szCs w:val="24"/>
              </w:rPr>
            </w:pPr>
          </w:p>
          <w:p w:rsidR="00004B2A" w:rsidRPr="00004B2A" w:rsidRDefault="00A55797" w:rsidP="003D5566">
            <w:pPr>
              <w:tabs>
                <w:tab w:val="left" w:pos="2625"/>
              </w:tabs>
              <w:rPr>
                <w:rFonts w:ascii="Times New Roman" w:hAnsi="Times New Roman" w:cs="Times New Roman"/>
                <w:b/>
                <w:bCs/>
                <w:sz w:val="24"/>
                <w:szCs w:val="24"/>
              </w:rPr>
            </w:pPr>
            <w:proofErr w:type="spellStart"/>
            <w:r>
              <w:rPr>
                <w:rFonts w:ascii="Times New Roman" w:hAnsi="Times New Roman" w:cs="Times New Roman"/>
                <w:b/>
                <w:bCs/>
                <w:sz w:val="24"/>
                <w:szCs w:val="24"/>
              </w:rPr>
              <w:t>D.Farhad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Janati</w:t>
            </w:r>
            <w:proofErr w:type="spellEnd"/>
          </w:p>
        </w:tc>
        <w:tc>
          <w:tcPr>
            <w:tcW w:w="3040" w:type="dxa"/>
            <w:shd w:val="clear" w:color="auto" w:fill="auto"/>
          </w:tcPr>
          <w:p w:rsidR="00004B2A" w:rsidRPr="00004B2A" w:rsidRDefault="00004B2A" w:rsidP="003D5566">
            <w:pPr>
              <w:tabs>
                <w:tab w:val="left" w:pos="2625"/>
              </w:tabs>
              <w:rPr>
                <w:rFonts w:ascii="Times New Roman" w:hAnsi="Times New Roman" w:cs="Times New Roman"/>
                <w:b/>
                <w:bCs/>
                <w:sz w:val="24"/>
                <w:szCs w:val="24"/>
              </w:rPr>
            </w:pPr>
          </w:p>
          <w:p w:rsidR="00004B2A" w:rsidRPr="00004B2A" w:rsidRDefault="00A55797" w:rsidP="003D5566">
            <w:pPr>
              <w:tabs>
                <w:tab w:val="left" w:pos="2625"/>
              </w:tabs>
              <w:rPr>
                <w:rFonts w:ascii="Times New Roman" w:hAnsi="Times New Roman" w:cs="Times New Roman"/>
                <w:b/>
                <w:bCs/>
                <w:sz w:val="24"/>
                <w:szCs w:val="24"/>
              </w:rPr>
            </w:pPr>
            <w:r>
              <w:rPr>
                <w:rFonts w:ascii="Times New Roman" w:hAnsi="Times New Roman" w:cs="Times New Roman"/>
                <w:b/>
                <w:bCs/>
                <w:sz w:val="24"/>
                <w:szCs w:val="24"/>
              </w:rPr>
              <w:t>Teaching room</w:t>
            </w:r>
          </w:p>
        </w:tc>
        <w:tc>
          <w:tcPr>
            <w:tcW w:w="3041" w:type="dxa"/>
            <w:shd w:val="clear" w:color="auto" w:fill="auto"/>
          </w:tcPr>
          <w:p w:rsidR="00004B2A" w:rsidRPr="00004B2A" w:rsidRDefault="00004B2A" w:rsidP="003D5566">
            <w:pPr>
              <w:tabs>
                <w:tab w:val="left" w:pos="2625"/>
              </w:tabs>
              <w:rPr>
                <w:rFonts w:ascii="Times New Roman" w:hAnsi="Times New Roman" w:cs="Times New Roman"/>
                <w:b/>
                <w:bCs/>
                <w:sz w:val="24"/>
                <w:szCs w:val="24"/>
              </w:rPr>
            </w:pPr>
          </w:p>
          <w:p w:rsidR="00004B2A" w:rsidRPr="00004B2A" w:rsidRDefault="003F40FF" w:rsidP="003D5566">
            <w:pPr>
              <w:tabs>
                <w:tab w:val="left" w:pos="2625"/>
              </w:tabs>
              <w:rPr>
                <w:rFonts w:ascii="Times New Roman" w:hAnsi="Times New Roman" w:cs="Times New Roman"/>
                <w:b/>
                <w:bCs/>
                <w:sz w:val="24"/>
                <w:szCs w:val="24"/>
              </w:rPr>
            </w:pPr>
            <w:hyperlink r:id="rId6" w:history="1">
              <w:r w:rsidR="00A55797" w:rsidRPr="000C2C2B">
                <w:rPr>
                  <w:rStyle w:val="Hyperlink"/>
                  <w:sz w:val="28"/>
                  <w:szCs w:val="28"/>
                </w:rPr>
                <w:t>fdjanaty@yahoo.com</w:t>
              </w:r>
            </w:hyperlink>
          </w:p>
        </w:tc>
      </w:tr>
    </w:tbl>
    <w:p w:rsidR="00004B2A" w:rsidRPr="00004B2A" w:rsidRDefault="00004B2A" w:rsidP="00004B2A">
      <w:pPr>
        <w:tabs>
          <w:tab w:val="center" w:pos="4500"/>
        </w:tabs>
        <w:ind w:left="360"/>
        <w:rPr>
          <w:rFonts w:ascii="Times New Roman" w:hAnsi="Times New Roman" w:cs="Times New Roman"/>
          <w:color w:val="000000"/>
          <w:sz w:val="24"/>
          <w:szCs w:val="24"/>
        </w:rPr>
      </w:pPr>
    </w:p>
    <w:p w:rsidR="00004B2A" w:rsidRPr="00004B2A" w:rsidRDefault="00004B2A" w:rsidP="00004B2A">
      <w:pPr>
        <w:tabs>
          <w:tab w:val="left" w:pos="2625"/>
        </w:tabs>
        <w:rPr>
          <w:rFonts w:ascii="Times New Roman" w:hAnsi="Times New Roman" w:cs="Times New Roman"/>
          <w:b/>
          <w:bCs/>
          <w:sz w:val="24"/>
          <w:szCs w:val="24"/>
        </w:rPr>
      </w:pPr>
      <w:r w:rsidRPr="00004B2A">
        <w:rPr>
          <w:rFonts w:ascii="Times New Roman" w:hAnsi="Times New Roman" w:cs="Times New Roman"/>
          <w:color w:val="000000"/>
          <w:sz w:val="24"/>
          <w:szCs w:val="24"/>
        </w:rPr>
        <w:t xml:space="preserve">      </w:t>
      </w:r>
      <w:proofErr w:type="spellStart"/>
      <w:r w:rsidRPr="00004B2A">
        <w:rPr>
          <w:rFonts w:ascii="Times New Roman" w:hAnsi="Times New Roman" w:cs="Times New Roman"/>
          <w:b/>
          <w:bCs/>
          <w:sz w:val="24"/>
          <w:szCs w:val="24"/>
        </w:rPr>
        <w:t>Soran</w:t>
      </w:r>
      <w:proofErr w:type="spellEnd"/>
      <w:r w:rsidRPr="00004B2A">
        <w:rPr>
          <w:rFonts w:ascii="Times New Roman" w:hAnsi="Times New Roman" w:cs="Times New Roman"/>
          <w:b/>
          <w:bCs/>
          <w:sz w:val="24"/>
          <w:szCs w:val="24"/>
        </w:rPr>
        <w:t xml:space="preserve"> University</w:t>
      </w:r>
    </w:p>
    <w:p w:rsidR="00004B2A" w:rsidRPr="00004B2A" w:rsidRDefault="00004B2A" w:rsidP="00004B2A">
      <w:pPr>
        <w:tabs>
          <w:tab w:val="left" w:pos="2625"/>
        </w:tabs>
        <w:ind w:left="360"/>
        <w:rPr>
          <w:rFonts w:ascii="Times New Roman" w:hAnsi="Times New Roman" w:cs="Times New Roman"/>
          <w:b/>
          <w:bCs/>
          <w:sz w:val="24"/>
          <w:szCs w:val="24"/>
        </w:rPr>
      </w:pPr>
      <w:r w:rsidRPr="00004B2A">
        <w:rPr>
          <w:rFonts w:ascii="Times New Roman" w:hAnsi="Times New Roman" w:cs="Times New Roman"/>
          <w:b/>
          <w:bCs/>
          <w:sz w:val="24"/>
          <w:szCs w:val="24"/>
        </w:rPr>
        <w:t>Department of mathematics</w:t>
      </w:r>
    </w:p>
    <w:p w:rsidR="00004B2A" w:rsidRPr="00004B2A" w:rsidRDefault="00004B2A" w:rsidP="00004B2A">
      <w:pPr>
        <w:tabs>
          <w:tab w:val="left" w:pos="2625"/>
        </w:tabs>
        <w:ind w:left="360"/>
        <w:rPr>
          <w:rFonts w:ascii="Times New Roman" w:hAnsi="Times New Roman" w:cs="Times New Roman"/>
          <w:b/>
          <w:bCs/>
          <w:sz w:val="24"/>
          <w:szCs w:val="24"/>
        </w:rPr>
      </w:pPr>
      <w:r w:rsidRPr="00004B2A">
        <w:rPr>
          <w:rFonts w:ascii="Times New Roman" w:hAnsi="Times New Roman" w:cs="Times New Roman"/>
          <w:b/>
          <w:bCs/>
          <w:sz w:val="24"/>
          <w:szCs w:val="24"/>
        </w:rPr>
        <w:t xml:space="preserve">Unit: </w:t>
      </w:r>
      <w:r>
        <w:rPr>
          <w:rFonts w:ascii="Times New Roman" w:hAnsi="Times New Roman" w:cs="Times New Roman"/>
          <w:b/>
          <w:bCs/>
          <w:sz w:val="24"/>
          <w:szCs w:val="24"/>
        </w:rPr>
        <w:t>History of Mathematics</w:t>
      </w:r>
    </w:p>
    <w:p w:rsidR="00004B2A" w:rsidRPr="00004B2A" w:rsidRDefault="00004B2A" w:rsidP="00004B2A">
      <w:pPr>
        <w:tabs>
          <w:tab w:val="left" w:pos="2625"/>
        </w:tabs>
        <w:rPr>
          <w:rFonts w:ascii="Times New Roman" w:hAnsi="Times New Roman" w:cs="Times New Roman"/>
          <w:b/>
          <w:bCs/>
          <w:sz w:val="24"/>
          <w:szCs w:val="24"/>
        </w:rPr>
      </w:pPr>
      <w:r w:rsidRPr="00004B2A">
        <w:rPr>
          <w:rFonts w:ascii="Times New Roman" w:hAnsi="Times New Roman" w:cs="Times New Roman"/>
          <w:b/>
          <w:bCs/>
          <w:sz w:val="24"/>
          <w:szCs w:val="24"/>
        </w:rPr>
        <w:t xml:space="preserve">       Credit 3</w:t>
      </w:r>
    </w:p>
    <w:p w:rsidR="00004B2A" w:rsidRPr="00004B2A" w:rsidRDefault="00004B2A" w:rsidP="00004B2A">
      <w:pPr>
        <w:tabs>
          <w:tab w:val="left" w:pos="2625"/>
        </w:tabs>
        <w:rPr>
          <w:rFonts w:ascii="Times New Roman" w:hAnsi="Times New Roman" w:cs="Times New Roman"/>
          <w:color w:val="000000"/>
          <w:sz w:val="24"/>
          <w:szCs w:val="24"/>
        </w:rPr>
      </w:pPr>
    </w:p>
    <w:p w:rsidR="00B2468F" w:rsidRDefault="00004B2A" w:rsidP="00B2468F">
      <w:pPr>
        <w:spacing w:before="100" w:beforeAutospacing="1" w:after="0"/>
        <w:rPr>
          <w:rFonts w:ascii="Times New Roman" w:hAnsi="Times New Roman" w:cs="Times New Roman"/>
          <w:b/>
          <w:bCs/>
          <w:sz w:val="24"/>
          <w:szCs w:val="24"/>
          <w:u w:val="single"/>
        </w:rPr>
      </w:pPr>
      <w:r w:rsidRPr="00004B2A">
        <w:rPr>
          <w:rFonts w:ascii="Times New Roman" w:hAnsi="Times New Roman" w:cs="Times New Roman"/>
          <w:b/>
          <w:bCs/>
          <w:sz w:val="24"/>
          <w:szCs w:val="24"/>
          <w:u w:val="single"/>
        </w:rPr>
        <w:t>Method of Assessment:</w:t>
      </w:r>
    </w:p>
    <w:p w:rsidR="00004B2A" w:rsidRPr="00004B2A" w:rsidRDefault="00004B2A" w:rsidP="00B2468F">
      <w:pPr>
        <w:spacing w:after="0"/>
        <w:rPr>
          <w:rFonts w:ascii="Times New Roman" w:hAnsi="Times New Roman" w:cs="Times New Roman"/>
          <w:sz w:val="24"/>
          <w:szCs w:val="24"/>
          <w:u w:val="single"/>
        </w:rPr>
      </w:pPr>
      <w:r w:rsidRPr="00004B2A">
        <w:rPr>
          <w:rFonts w:ascii="Times New Roman" w:hAnsi="Times New Roman" w:cs="Times New Roman"/>
          <w:b/>
          <w:bCs/>
          <w:sz w:val="24"/>
          <w:szCs w:val="24"/>
          <w:u w:val="single"/>
        </w:rPr>
        <w:lastRenderedPageBreak/>
        <w:t xml:space="preserve"> </w:t>
      </w:r>
    </w:p>
    <w:p w:rsidR="00004B2A" w:rsidRPr="00004B2A" w:rsidRDefault="00004B2A" w:rsidP="00004B2A">
      <w:pPr>
        <w:tabs>
          <w:tab w:val="left" w:pos="2625"/>
        </w:tabs>
        <w:rPr>
          <w:rFonts w:ascii="Times New Roman" w:hAnsi="Times New Roman" w:cs="Times New Roman"/>
          <w:sz w:val="24"/>
          <w:szCs w:val="24"/>
        </w:rPr>
      </w:pPr>
      <w:r w:rsidRPr="00004B2A">
        <w:rPr>
          <w:rFonts w:ascii="Times New Roman" w:hAnsi="Times New Roman" w:cs="Times New Roman"/>
          <w:b/>
          <w:bCs/>
          <w:sz w:val="24"/>
          <w:szCs w:val="24"/>
          <w:highlight w:val="white"/>
        </w:rPr>
        <w:t xml:space="preserve">       </w:t>
      </w:r>
      <w:r w:rsidRPr="00004B2A">
        <w:rPr>
          <w:rFonts w:ascii="Times New Roman" w:hAnsi="Times New Roman" w:cs="Times New Roman"/>
          <w:sz w:val="24"/>
          <w:szCs w:val="24"/>
          <w:highlight w:val="white"/>
        </w:rPr>
        <w:t>1 x 3 h lectures per week.</w:t>
      </w:r>
    </w:p>
    <w:p w:rsidR="009F7B51" w:rsidRPr="00004B2A" w:rsidRDefault="00C60736" w:rsidP="009F7B51">
      <w:pPr>
        <w:rPr>
          <w:rFonts w:ascii="Times New Roman" w:eastAsia="Calibri" w:hAnsi="Times New Roman" w:cs="Times New Roman"/>
          <w:b/>
          <w:bCs/>
          <w:sz w:val="24"/>
          <w:szCs w:val="24"/>
        </w:rPr>
      </w:pPr>
      <w:r w:rsidRPr="00004B2A">
        <w:rPr>
          <w:rFonts w:ascii="Times New Roman" w:eastAsia="Calibri" w:hAnsi="Times New Roman" w:cs="Times New Roman"/>
          <w:b/>
          <w:bCs/>
          <w:sz w:val="24"/>
          <w:szCs w:val="24"/>
        </w:rPr>
        <w:t xml:space="preserve">Examination and </w:t>
      </w:r>
      <w:r w:rsidR="009F7B51" w:rsidRPr="00004B2A">
        <w:rPr>
          <w:rFonts w:ascii="Times New Roman" w:eastAsia="Calibri" w:hAnsi="Times New Roman" w:cs="Times New Roman"/>
          <w:b/>
          <w:bCs/>
          <w:sz w:val="24"/>
          <w:szCs w:val="24"/>
        </w:rPr>
        <w:t>Grading:</w:t>
      </w:r>
    </w:p>
    <w:p w:rsidR="009F7B51" w:rsidRPr="00004B2A" w:rsidRDefault="00BC715C" w:rsidP="00B2468F">
      <w:pPr>
        <w:spacing w:after="0" w:line="240" w:lineRule="auto"/>
        <w:rPr>
          <w:rFonts w:ascii="Times New Roman" w:eastAsia="Calibri" w:hAnsi="Times New Roman" w:cs="Times New Roman"/>
          <w:sz w:val="24"/>
          <w:szCs w:val="24"/>
        </w:rPr>
      </w:pPr>
      <w:r w:rsidRPr="00004B2A">
        <w:rPr>
          <w:rFonts w:ascii="Times New Roman" w:hAnsi="Times New Roman" w:cs="Times New Roman"/>
          <w:sz w:val="24"/>
          <w:szCs w:val="24"/>
        </w:rPr>
        <w:t xml:space="preserve"> </w:t>
      </w:r>
      <w:r w:rsidR="009F7B51" w:rsidRPr="00004B2A">
        <w:rPr>
          <w:rFonts w:ascii="Times New Roman" w:eastAsia="Calibri" w:hAnsi="Times New Roman" w:cs="Times New Roman"/>
          <w:sz w:val="24"/>
          <w:szCs w:val="24"/>
        </w:rPr>
        <w:t xml:space="preserve"> Month’s exam: </w:t>
      </w:r>
      <w:r w:rsidR="009F7B51" w:rsidRPr="00004B2A">
        <w:rPr>
          <w:rFonts w:ascii="Times New Roman" w:hAnsi="Times New Roman" w:cs="Times New Roman"/>
          <w:sz w:val="24"/>
          <w:szCs w:val="24"/>
        </w:rPr>
        <w:t>1</w:t>
      </w:r>
      <w:r w:rsidR="009F7B51" w:rsidRPr="00004B2A">
        <w:rPr>
          <w:rFonts w:ascii="Times New Roman" w:eastAsia="Calibri" w:hAnsi="Times New Roman" w:cs="Times New Roman"/>
          <w:sz w:val="24"/>
          <w:szCs w:val="24"/>
        </w:rPr>
        <w:t xml:space="preserve">0%                                                      </w:t>
      </w:r>
    </w:p>
    <w:p w:rsidR="00004B2A" w:rsidRDefault="009F7B51" w:rsidP="009F7B51">
      <w:pPr>
        <w:autoSpaceDE w:val="0"/>
        <w:autoSpaceDN w:val="0"/>
        <w:adjustRightInd w:val="0"/>
        <w:spacing w:after="0" w:line="240" w:lineRule="auto"/>
        <w:rPr>
          <w:rFonts w:ascii="Times New Roman" w:eastAsia="Calibri" w:hAnsi="Times New Roman" w:cs="Times New Roman"/>
          <w:sz w:val="24"/>
          <w:szCs w:val="24"/>
        </w:rPr>
      </w:pPr>
      <w:r w:rsidRPr="00004B2A">
        <w:rPr>
          <w:rFonts w:ascii="Times New Roman" w:eastAsia="Calibri" w:hAnsi="Times New Roman" w:cs="Times New Roman"/>
          <w:sz w:val="24"/>
          <w:szCs w:val="24"/>
        </w:rPr>
        <w:t xml:space="preserve">Classroom participation and assignments and homework </w:t>
      </w:r>
      <w:r w:rsidRPr="00004B2A">
        <w:rPr>
          <w:rFonts w:ascii="Times New Roman" w:hAnsi="Times New Roman" w:cs="Times New Roman"/>
          <w:sz w:val="24"/>
          <w:szCs w:val="24"/>
        </w:rPr>
        <w:t>3</w:t>
      </w:r>
      <w:r w:rsidRPr="00004B2A">
        <w:rPr>
          <w:rFonts w:ascii="Times New Roman" w:eastAsia="Calibri" w:hAnsi="Times New Roman" w:cs="Times New Roman"/>
          <w:sz w:val="24"/>
          <w:szCs w:val="24"/>
        </w:rPr>
        <w:t xml:space="preserve">0%                                                     </w:t>
      </w:r>
    </w:p>
    <w:p w:rsidR="009F7B51" w:rsidRPr="00004B2A" w:rsidRDefault="009F7B51" w:rsidP="009F7B51">
      <w:pPr>
        <w:autoSpaceDE w:val="0"/>
        <w:autoSpaceDN w:val="0"/>
        <w:adjustRightInd w:val="0"/>
        <w:spacing w:after="0" w:line="240" w:lineRule="auto"/>
        <w:rPr>
          <w:rFonts w:ascii="Times New Roman" w:eastAsia="Calibri" w:hAnsi="Times New Roman" w:cs="Times New Roman"/>
          <w:sz w:val="24"/>
          <w:szCs w:val="24"/>
        </w:rPr>
      </w:pPr>
      <w:r w:rsidRPr="00004B2A">
        <w:rPr>
          <w:rFonts w:ascii="Times New Roman" w:eastAsia="Calibri" w:hAnsi="Times New Roman" w:cs="Times New Roman"/>
          <w:sz w:val="24"/>
          <w:szCs w:val="24"/>
        </w:rPr>
        <w:t>Final exam: 60%</w:t>
      </w:r>
    </w:p>
    <w:p w:rsidR="00512C7E" w:rsidRPr="00B2468F" w:rsidRDefault="00512C7E">
      <w:pPr>
        <w:rPr>
          <w:rFonts w:ascii="Times New Roman" w:hAnsi="Times New Roman" w:cs="Times New Roman"/>
          <w:sz w:val="16"/>
          <w:szCs w:val="16"/>
        </w:rPr>
      </w:pPr>
    </w:p>
    <w:p w:rsidR="00C60736" w:rsidRPr="00004B2A" w:rsidRDefault="00C60736" w:rsidP="00C60736">
      <w:pPr>
        <w:rPr>
          <w:rFonts w:ascii="Times New Roman" w:hAnsi="Times New Roman" w:cs="Times New Roman"/>
          <w:color w:val="000000"/>
          <w:sz w:val="24"/>
          <w:szCs w:val="24"/>
        </w:rPr>
      </w:pPr>
      <w:r w:rsidRPr="00004B2A">
        <w:rPr>
          <w:rFonts w:ascii="Times New Roman" w:hAnsi="Times New Roman" w:cs="Times New Roman"/>
          <w:b/>
          <w:bCs/>
          <w:color w:val="000000"/>
          <w:sz w:val="24"/>
          <w:szCs w:val="24"/>
        </w:rPr>
        <w:t>Marking System</w:t>
      </w:r>
      <w:r w:rsidR="00B2468F">
        <w:rPr>
          <w:rFonts w:ascii="Times New Roman" w:hAnsi="Times New Roman" w:cs="Times New Roman"/>
          <w:b/>
          <w:bCs/>
          <w:color w:val="000000"/>
          <w:sz w:val="24"/>
          <w:szCs w:val="24"/>
        </w:rPr>
        <w:t>:</w:t>
      </w:r>
    </w:p>
    <w:p w:rsidR="00C60736" w:rsidRPr="00004B2A" w:rsidRDefault="00C60736" w:rsidP="00C60736">
      <w:pPr>
        <w:rPr>
          <w:rFonts w:ascii="Times New Roman" w:hAnsi="Times New Roman" w:cs="Times New Roman"/>
          <w:color w:val="000000"/>
          <w:sz w:val="24"/>
          <w:szCs w:val="24"/>
        </w:rPr>
      </w:pPr>
      <w:r w:rsidRPr="00004B2A">
        <w:rPr>
          <w:rFonts w:ascii="Times New Roman" w:hAnsi="Times New Roman" w:cs="Times New Roman"/>
          <w:color w:val="000000"/>
          <w:sz w:val="24"/>
          <w:szCs w:val="24"/>
        </w:rPr>
        <w:t>The grades for each piece of assessed work are as follows:</w:t>
      </w:r>
    </w:p>
    <w:p w:rsidR="00C60736" w:rsidRPr="00004B2A" w:rsidRDefault="00C60736" w:rsidP="00C60736">
      <w:pPr>
        <w:numPr>
          <w:ilvl w:val="0"/>
          <w:numId w:val="1"/>
        </w:numPr>
        <w:spacing w:after="0" w:line="240" w:lineRule="auto"/>
        <w:rPr>
          <w:rFonts w:ascii="Times New Roman" w:hAnsi="Times New Roman" w:cs="Times New Roman"/>
          <w:color w:val="000000"/>
          <w:sz w:val="24"/>
          <w:szCs w:val="24"/>
        </w:rPr>
      </w:pPr>
      <w:r w:rsidRPr="00004B2A">
        <w:rPr>
          <w:rFonts w:ascii="Times New Roman" w:hAnsi="Times New Roman" w:cs="Times New Roman"/>
          <w:color w:val="000000"/>
          <w:sz w:val="24"/>
          <w:szCs w:val="24"/>
        </w:rPr>
        <w:t>90-100 %  is excellent</w:t>
      </w:r>
    </w:p>
    <w:p w:rsidR="00C60736" w:rsidRPr="00004B2A" w:rsidRDefault="00C60736" w:rsidP="00C60736">
      <w:pPr>
        <w:numPr>
          <w:ilvl w:val="0"/>
          <w:numId w:val="1"/>
        </w:numPr>
        <w:spacing w:after="0" w:line="240" w:lineRule="auto"/>
        <w:rPr>
          <w:rFonts w:ascii="Times New Roman" w:hAnsi="Times New Roman" w:cs="Times New Roman"/>
          <w:color w:val="000000"/>
          <w:sz w:val="24"/>
          <w:szCs w:val="24"/>
        </w:rPr>
      </w:pPr>
      <w:r w:rsidRPr="00004B2A">
        <w:rPr>
          <w:rFonts w:ascii="Times New Roman" w:hAnsi="Times New Roman" w:cs="Times New Roman"/>
          <w:color w:val="000000"/>
          <w:sz w:val="24"/>
          <w:szCs w:val="24"/>
        </w:rPr>
        <w:t>80-89%  is very good</w:t>
      </w:r>
    </w:p>
    <w:p w:rsidR="00C60736" w:rsidRPr="00004B2A" w:rsidRDefault="00C60736" w:rsidP="00C60736">
      <w:pPr>
        <w:numPr>
          <w:ilvl w:val="0"/>
          <w:numId w:val="1"/>
        </w:numPr>
        <w:spacing w:after="0" w:line="240" w:lineRule="auto"/>
        <w:rPr>
          <w:rFonts w:ascii="Times New Roman" w:hAnsi="Times New Roman" w:cs="Times New Roman"/>
          <w:color w:val="000000"/>
          <w:sz w:val="24"/>
          <w:szCs w:val="24"/>
        </w:rPr>
      </w:pPr>
      <w:r w:rsidRPr="00004B2A">
        <w:rPr>
          <w:rFonts w:ascii="Times New Roman" w:hAnsi="Times New Roman" w:cs="Times New Roman"/>
          <w:color w:val="000000"/>
          <w:sz w:val="24"/>
          <w:szCs w:val="24"/>
        </w:rPr>
        <w:t>70-79%  is good</w:t>
      </w:r>
    </w:p>
    <w:p w:rsidR="00C60736" w:rsidRPr="00004B2A" w:rsidRDefault="00C60736" w:rsidP="00C60736">
      <w:pPr>
        <w:numPr>
          <w:ilvl w:val="0"/>
          <w:numId w:val="1"/>
        </w:numPr>
        <w:spacing w:after="0" w:line="240" w:lineRule="auto"/>
        <w:rPr>
          <w:rFonts w:ascii="Times New Roman" w:hAnsi="Times New Roman" w:cs="Times New Roman"/>
          <w:color w:val="000000"/>
          <w:sz w:val="24"/>
          <w:szCs w:val="24"/>
        </w:rPr>
      </w:pPr>
      <w:r w:rsidRPr="00004B2A">
        <w:rPr>
          <w:rFonts w:ascii="Times New Roman" w:hAnsi="Times New Roman" w:cs="Times New Roman"/>
          <w:color w:val="000000"/>
          <w:sz w:val="24"/>
          <w:szCs w:val="24"/>
        </w:rPr>
        <w:t>60-69%  is a moderate pass</w:t>
      </w:r>
    </w:p>
    <w:p w:rsidR="00C60736" w:rsidRPr="00004B2A" w:rsidRDefault="00C60736" w:rsidP="00C60736">
      <w:pPr>
        <w:numPr>
          <w:ilvl w:val="0"/>
          <w:numId w:val="1"/>
        </w:numPr>
        <w:spacing w:after="0" w:line="240" w:lineRule="auto"/>
        <w:rPr>
          <w:rFonts w:ascii="Times New Roman" w:hAnsi="Times New Roman" w:cs="Times New Roman"/>
          <w:color w:val="000000"/>
          <w:sz w:val="24"/>
          <w:szCs w:val="24"/>
        </w:rPr>
      </w:pPr>
      <w:r w:rsidRPr="00004B2A">
        <w:rPr>
          <w:rFonts w:ascii="Times New Roman" w:hAnsi="Times New Roman" w:cs="Times New Roman"/>
          <w:color w:val="000000"/>
          <w:sz w:val="24"/>
          <w:szCs w:val="24"/>
        </w:rPr>
        <w:t>50-59%  is a pass</w:t>
      </w:r>
    </w:p>
    <w:p w:rsidR="00C60736" w:rsidRPr="00004B2A" w:rsidRDefault="00C60736" w:rsidP="00C60736">
      <w:pPr>
        <w:numPr>
          <w:ilvl w:val="0"/>
          <w:numId w:val="1"/>
        </w:numPr>
        <w:spacing w:after="0" w:line="240" w:lineRule="auto"/>
        <w:rPr>
          <w:rFonts w:ascii="Times New Roman" w:hAnsi="Times New Roman" w:cs="Times New Roman"/>
          <w:color w:val="000000"/>
          <w:sz w:val="24"/>
          <w:szCs w:val="24"/>
        </w:rPr>
      </w:pPr>
      <w:r w:rsidRPr="00004B2A">
        <w:rPr>
          <w:rFonts w:ascii="Times New Roman" w:hAnsi="Times New Roman" w:cs="Times New Roman"/>
          <w:color w:val="000000"/>
          <w:sz w:val="24"/>
          <w:szCs w:val="24"/>
        </w:rPr>
        <w:t xml:space="preserve">   &lt;49% is a fail</w:t>
      </w:r>
    </w:p>
    <w:p w:rsidR="00C60736" w:rsidRPr="00004B2A" w:rsidRDefault="00C60736" w:rsidP="00C60736">
      <w:pPr>
        <w:tabs>
          <w:tab w:val="left" w:pos="2625"/>
        </w:tabs>
        <w:rPr>
          <w:rFonts w:ascii="Times New Roman" w:hAnsi="Times New Roman" w:cs="Times New Roman"/>
          <w:b/>
          <w:bCs/>
          <w:color w:val="000000"/>
          <w:sz w:val="24"/>
          <w:szCs w:val="24"/>
        </w:rPr>
      </w:pPr>
    </w:p>
    <w:p w:rsidR="00C60736" w:rsidRPr="00004B2A" w:rsidRDefault="00C60736" w:rsidP="00C60736">
      <w:pPr>
        <w:tabs>
          <w:tab w:val="left" w:pos="2625"/>
        </w:tabs>
        <w:rPr>
          <w:rFonts w:ascii="Times New Roman" w:hAnsi="Times New Roman" w:cs="Times New Roman"/>
          <w:b/>
          <w:bCs/>
          <w:color w:val="000000"/>
          <w:sz w:val="24"/>
          <w:szCs w:val="24"/>
        </w:rPr>
      </w:pPr>
      <w:r w:rsidRPr="00004B2A">
        <w:rPr>
          <w:rFonts w:ascii="Times New Roman" w:hAnsi="Times New Roman" w:cs="Times New Roman"/>
          <w:b/>
          <w:bCs/>
          <w:color w:val="000000"/>
          <w:sz w:val="24"/>
          <w:szCs w:val="24"/>
        </w:rPr>
        <w:t>Unit Timetable/Content</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6545"/>
        <w:gridCol w:w="1483"/>
      </w:tblGrid>
      <w:tr w:rsidR="00004B2A" w:rsidRPr="00004B2A" w:rsidTr="00004B2A">
        <w:trPr>
          <w:trHeight w:val="408"/>
        </w:trPr>
        <w:tc>
          <w:tcPr>
            <w:tcW w:w="2088" w:type="dxa"/>
            <w:tcBorders>
              <w:bottom w:val="single" w:sz="4" w:space="0" w:color="auto"/>
            </w:tcBorders>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BA5CF0">
              <w:rPr>
                <w:rFonts w:ascii="Times New Roman" w:hAnsi="Times New Roman" w:cs="Times New Roman"/>
                <w:b/>
                <w:bCs/>
                <w:color w:val="000000"/>
                <w:sz w:val="24"/>
                <w:szCs w:val="24"/>
              </w:rPr>
              <w:t>University Academic Week</w:t>
            </w:r>
          </w:p>
        </w:tc>
        <w:tc>
          <w:tcPr>
            <w:tcW w:w="6545" w:type="dxa"/>
            <w:tcBorders>
              <w:bottom w:val="single" w:sz="4" w:space="0" w:color="auto"/>
              <w:right w:val="single" w:sz="4" w:space="0" w:color="auto"/>
            </w:tcBorders>
          </w:tcPr>
          <w:p w:rsidR="00004B2A" w:rsidRDefault="00004B2A" w:rsidP="00004B2A">
            <w:pPr>
              <w:pStyle w:val="NoSpacing"/>
              <w:tabs>
                <w:tab w:val="left" w:pos="746"/>
                <w:tab w:val="right" w:pos="8306"/>
              </w:tabs>
              <w:bidi w:val="0"/>
              <w:spacing w:line="360" w:lineRule="auto"/>
              <w:jc w:val="center"/>
              <w:rPr>
                <w:rFonts w:ascii="Times New Roman" w:hAnsi="Times New Roman" w:cs="Times New Roman"/>
                <w:b/>
                <w:bCs/>
                <w:color w:val="000000"/>
                <w:sz w:val="24"/>
                <w:szCs w:val="24"/>
              </w:rPr>
            </w:pPr>
          </w:p>
          <w:p w:rsidR="00004B2A" w:rsidRDefault="00004B2A" w:rsidP="00004B2A">
            <w:pPr>
              <w:pStyle w:val="NoSpacing"/>
              <w:tabs>
                <w:tab w:val="left" w:pos="746"/>
                <w:tab w:val="right" w:pos="8306"/>
              </w:tabs>
              <w:bidi w:val="0"/>
              <w:spacing w:line="360" w:lineRule="auto"/>
              <w:jc w:val="center"/>
              <w:rPr>
                <w:rFonts w:ascii="Times New Roman" w:hAnsi="Times New Roman" w:cs="Times New Roman"/>
                <w:b/>
                <w:bCs/>
                <w:color w:val="000000"/>
                <w:sz w:val="24"/>
                <w:szCs w:val="24"/>
              </w:rPr>
            </w:pPr>
            <w:r w:rsidRPr="00BA5CF0">
              <w:rPr>
                <w:rFonts w:ascii="Times New Roman" w:hAnsi="Times New Roman" w:cs="Times New Roman"/>
                <w:b/>
                <w:bCs/>
                <w:color w:val="000000"/>
                <w:sz w:val="24"/>
                <w:szCs w:val="24"/>
              </w:rPr>
              <w:t>Lecture Title &amp; Content</w:t>
            </w:r>
          </w:p>
          <w:p w:rsidR="00004B2A" w:rsidRPr="00004B2A" w:rsidRDefault="00004B2A" w:rsidP="00004B2A">
            <w:pPr>
              <w:pStyle w:val="NoSpacing"/>
              <w:tabs>
                <w:tab w:val="left" w:pos="746"/>
                <w:tab w:val="right" w:pos="8306"/>
              </w:tabs>
              <w:spacing w:line="360" w:lineRule="auto"/>
              <w:rPr>
                <w:rFonts w:ascii="Times New Roman" w:hAnsi="Times New Roman" w:cs="Times New Roman"/>
                <w:sz w:val="24"/>
                <w:szCs w:val="24"/>
              </w:rPr>
            </w:pPr>
          </w:p>
        </w:tc>
        <w:tc>
          <w:tcPr>
            <w:tcW w:w="1483" w:type="dxa"/>
            <w:tcBorders>
              <w:left w:val="single" w:sz="4" w:space="0" w:color="auto"/>
              <w:bottom w:val="single" w:sz="4" w:space="0" w:color="auto"/>
            </w:tcBorders>
          </w:tcPr>
          <w:p w:rsidR="00004B2A" w:rsidRPr="00BA5CF0" w:rsidRDefault="00004B2A" w:rsidP="00004B2A">
            <w:pPr>
              <w:pStyle w:val="NoSpacing"/>
              <w:tabs>
                <w:tab w:val="left" w:pos="746"/>
                <w:tab w:val="right" w:pos="8306"/>
              </w:tabs>
              <w:spacing w:line="360" w:lineRule="auto"/>
              <w:jc w:val="center"/>
              <w:rPr>
                <w:rFonts w:ascii="Times New Roman" w:hAnsi="Times New Roman" w:cs="Times New Roman"/>
                <w:b/>
                <w:bCs/>
                <w:color w:val="000000"/>
                <w:sz w:val="24"/>
                <w:szCs w:val="24"/>
              </w:rPr>
            </w:pPr>
          </w:p>
          <w:p w:rsidR="00004B2A" w:rsidRPr="00BA5CF0" w:rsidRDefault="00004B2A" w:rsidP="00004B2A">
            <w:pPr>
              <w:pStyle w:val="NoSpacing"/>
              <w:tabs>
                <w:tab w:val="left" w:pos="746"/>
                <w:tab w:val="right" w:pos="8306"/>
              </w:tabs>
              <w:spacing w:line="360" w:lineRule="auto"/>
              <w:jc w:val="center"/>
              <w:rPr>
                <w:rFonts w:ascii="Times New Roman" w:hAnsi="Times New Roman" w:cs="Times New Roman"/>
                <w:sz w:val="24"/>
                <w:szCs w:val="24"/>
              </w:rPr>
            </w:pPr>
            <w:r w:rsidRPr="00BA5CF0">
              <w:rPr>
                <w:rFonts w:ascii="Times New Roman" w:hAnsi="Times New Roman" w:cs="Times New Roman"/>
                <w:b/>
                <w:bCs/>
                <w:color w:val="000000"/>
                <w:sz w:val="24"/>
                <w:szCs w:val="24"/>
              </w:rPr>
              <w:t>Assessments</w:t>
            </w:r>
          </w:p>
        </w:tc>
      </w:tr>
      <w:tr w:rsidR="00004B2A" w:rsidRPr="00004B2A" w:rsidTr="00004B2A">
        <w:trPr>
          <w:trHeight w:val="488"/>
        </w:trPr>
        <w:tc>
          <w:tcPr>
            <w:tcW w:w="2088" w:type="dxa"/>
            <w:tcBorders>
              <w:top w:val="single" w:sz="4" w:space="0" w:color="auto"/>
            </w:tcBorders>
            <w:vAlign w:val="center"/>
          </w:tcPr>
          <w:p w:rsidR="00004B2A" w:rsidRPr="00004B2A" w:rsidRDefault="00004B2A" w:rsidP="003D5566">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1</w:t>
            </w:r>
            <w:r w:rsidRPr="00004B2A">
              <w:rPr>
                <w:rFonts w:ascii="Times New Roman" w:hAnsi="Times New Roman" w:cs="Times New Roman"/>
                <w:sz w:val="24"/>
                <w:szCs w:val="24"/>
                <w:vertAlign w:val="superscript"/>
              </w:rPr>
              <w:t>st</w:t>
            </w:r>
            <w:r w:rsidRPr="00004B2A">
              <w:rPr>
                <w:rFonts w:ascii="Times New Roman" w:hAnsi="Times New Roman" w:cs="Times New Roman"/>
                <w:sz w:val="24"/>
                <w:szCs w:val="24"/>
              </w:rPr>
              <w:t xml:space="preserve">  week</w:t>
            </w:r>
          </w:p>
        </w:tc>
        <w:tc>
          <w:tcPr>
            <w:tcW w:w="6545" w:type="dxa"/>
            <w:tcBorders>
              <w:top w:val="single" w:sz="4" w:space="0" w:color="auto"/>
              <w:right w:val="single" w:sz="4" w:space="0" w:color="auto"/>
            </w:tcBorders>
          </w:tcPr>
          <w:p w:rsidR="00004B2A" w:rsidRPr="00004B2A" w:rsidRDefault="00004B2A" w:rsidP="00004B2A">
            <w:pPr>
              <w:pStyle w:val="NoSpacing"/>
              <w:tabs>
                <w:tab w:val="left" w:pos="746"/>
                <w:tab w:val="right" w:pos="8306"/>
              </w:tabs>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Numeral system, Primitive Counting, Number Bases, Written Number </w:t>
            </w:r>
            <w:r w:rsidRPr="00004B2A">
              <w:rPr>
                <w:rFonts w:ascii="Times New Roman" w:hAnsi="Times New Roman" w:cs="Times New Roman"/>
                <w:sz w:val="24"/>
                <w:szCs w:val="24"/>
              </w:rPr>
              <w:t>Systems, Simple Grouping Systems, Multiplicative Grouping Systems.</w:t>
            </w:r>
          </w:p>
        </w:tc>
        <w:tc>
          <w:tcPr>
            <w:tcW w:w="1483" w:type="dxa"/>
            <w:tcBorders>
              <w:top w:val="single" w:sz="4" w:space="0" w:color="auto"/>
              <w:left w:val="single" w:sz="4" w:space="0" w:color="auto"/>
            </w:tcBorders>
          </w:tcPr>
          <w:p w:rsidR="00004B2A" w:rsidRPr="00004B2A" w:rsidRDefault="00004B2A" w:rsidP="005C4AD1">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2</w:t>
            </w:r>
            <w:r w:rsidRPr="00004B2A">
              <w:rPr>
                <w:rFonts w:ascii="Times New Roman" w:hAnsi="Times New Roman" w:cs="Times New Roman"/>
                <w:sz w:val="24"/>
                <w:szCs w:val="24"/>
                <w:vertAlign w:val="superscript"/>
              </w:rPr>
              <w:t>nd</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Ciphered Numeral Systems, Positional Numeral Systems, Early Computing, The Hindu-Arabic Numeral System, Arbitrary Bases.</w:t>
            </w:r>
          </w:p>
        </w:tc>
        <w:tc>
          <w:tcPr>
            <w:tcW w:w="1483" w:type="dxa"/>
            <w:tcBorders>
              <w:lef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3</w:t>
            </w:r>
            <w:r w:rsidRPr="00004B2A">
              <w:rPr>
                <w:rFonts w:ascii="Times New Roman" w:hAnsi="Times New Roman" w:cs="Times New Roman"/>
                <w:sz w:val="24"/>
                <w:szCs w:val="24"/>
                <w:vertAlign w:val="superscript"/>
              </w:rPr>
              <w:t>rd</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Problem solving sessions</w:t>
            </w:r>
          </w:p>
        </w:tc>
        <w:tc>
          <w:tcPr>
            <w:tcW w:w="1483" w:type="dxa"/>
            <w:tcBorders>
              <w:left w:val="single" w:sz="4" w:space="0" w:color="auto"/>
            </w:tcBorders>
          </w:tcPr>
          <w:p w:rsidR="00004B2A" w:rsidRPr="00004B2A" w:rsidRDefault="00004B2A" w:rsidP="00C60736">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4</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1B1D6D">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Babylonian and Egyptian Mathematics, The Ancient Orient, BABYLONIA: Sources, Commercial and Agrarian Mathematics, Geometry, Algebra, Plimpton.</w:t>
            </w:r>
          </w:p>
        </w:tc>
        <w:tc>
          <w:tcPr>
            <w:tcW w:w="1483" w:type="dxa"/>
            <w:tcBorders>
              <w:left w:val="single" w:sz="4" w:space="0" w:color="auto"/>
            </w:tcBorders>
          </w:tcPr>
          <w:p w:rsidR="00004B2A" w:rsidRPr="00004B2A" w:rsidRDefault="00004B2A" w:rsidP="001B1D6D">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5</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 xml:space="preserve">EGYPT: Sources and Dates, Arithmetic and Algebra, Geometry, A Curious Problem in the </w:t>
            </w:r>
            <w:proofErr w:type="spellStart"/>
            <w:r w:rsidRPr="00004B2A">
              <w:rPr>
                <w:rFonts w:ascii="Times New Roman" w:hAnsi="Times New Roman" w:cs="Times New Roman"/>
                <w:sz w:val="24"/>
                <w:szCs w:val="24"/>
              </w:rPr>
              <w:t>Rhind</w:t>
            </w:r>
            <w:proofErr w:type="spellEnd"/>
            <w:r w:rsidRPr="00004B2A">
              <w:rPr>
                <w:rFonts w:ascii="Times New Roman" w:hAnsi="Times New Roman" w:cs="Times New Roman"/>
                <w:sz w:val="24"/>
                <w:szCs w:val="24"/>
              </w:rPr>
              <w:t xml:space="preserve"> Papyrus.</w:t>
            </w:r>
          </w:p>
        </w:tc>
        <w:tc>
          <w:tcPr>
            <w:tcW w:w="1483" w:type="dxa"/>
            <w:tcBorders>
              <w:lef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6</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 </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Problem solving sessions</w:t>
            </w:r>
          </w:p>
        </w:tc>
        <w:tc>
          <w:tcPr>
            <w:tcW w:w="1483" w:type="dxa"/>
            <w:tcBorders>
              <w:left w:val="single" w:sz="4" w:space="0" w:color="auto"/>
            </w:tcBorders>
          </w:tcPr>
          <w:p w:rsidR="00004B2A" w:rsidRPr="00004B2A" w:rsidRDefault="00004B2A" w:rsidP="00C60736">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lastRenderedPageBreak/>
              <w:t>7</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Problem solving sessions and exam.</w:t>
            </w:r>
          </w:p>
        </w:tc>
        <w:tc>
          <w:tcPr>
            <w:tcW w:w="1483" w:type="dxa"/>
            <w:tcBorders>
              <w:left w:val="single" w:sz="4" w:space="0" w:color="auto"/>
            </w:tcBorders>
          </w:tcPr>
          <w:p w:rsidR="00004B2A" w:rsidRPr="00004B2A" w:rsidRDefault="00004B2A" w:rsidP="00C60736">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8</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1B1D6D">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Pythagorean Mathematics, Birth of Demonstrative Mathematics, Pythagoras and the Pythagoreans, Pythagorean Arithmetic, Pythagorean Theorem and Pythagorean Triples.</w:t>
            </w:r>
          </w:p>
        </w:tc>
        <w:tc>
          <w:tcPr>
            <w:tcW w:w="1483" w:type="dxa"/>
            <w:tcBorders>
              <w:left w:val="single" w:sz="4" w:space="0" w:color="auto"/>
            </w:tcBorders>
          </w:tcPr>
          <w:p w:rsidR="00004B2A" w:rsidRPr="00004B2A" w:rsidRDefault="00004B2A" w:rsidP="001B1D6D">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9</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 xml:space="preserve">Discovery of Irrational Magnitudes, Algebraic Identities, Geometric Solution of Quadratic Equations, Transformation of Areas, The Regular Solids, </w:t>
            </w:r>
            <w:proofErr w:type="spellStart"/>
            <w:r w:rsidRPr="00004B2A">
              <w:rPr>
                <w:rFonts w:ascii="Times New Roman" w:hAnsi="Times New Roman" w:cs="Times New Roman"/>
                <w:sz w:val="24"/>
                <w:szCs w:val="24"/>
              </w:rPr>
              <w:t>Postulational</w:t>
            </w:r>
            <w:proofErr w:type="spellEnd"/>
            <w:r w:rsidRPr="00004B2A">
              <w:rPr>
                <w:rFonts w:ascii="Times New Roman" w:hAnsi="Times New Roman" w:cs="Times New Roman"/>
                <w:sz w:val="24"/>
                <w:szCs w:val="24"/>
              </w:rPr>
              <w:t xml:space="preserve"> Thinking.</w:t>
            </w:r>
          </w:p>
        </w:tc>
        <w:tc>
          <w:tcPr>
            <w:tcW w:w="1483" w:type="dxa"/>
            <w:tcBorders>
              <w:lef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10</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Problem Studies</w:t>
            </w:r>
          </w:p>
        </w:tc>
        <w:tc>
          <w:tcPr>
            <w:tcW w:w="1483" w:type="dxa"/>
            <w:tcBorders>
              <w:left w:val="single" w:sz="4" w:space="0" w:color="auto"/>
            </w:tcBorders>
          </w:tcPr>
          <w:p w:rsidR="00004B2A" w:rsidRPr="00004B2A" w:rsidRDefault="00004B2A" w:rsidP="00C60736">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11</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D354EC">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Duplication, Trisection, and Quadrature, The Period from Thales to Euclid, Lines of Mathematical Development, The Three Famous Problems.</w:t>
            </w:r>
          </w:p>
        </w:tc>
        <w:tc>
          <w:tcPr>
            <w:tcW w:w="1483" w:type="dxa"/>
            <w:tcBorders>
              <w:left w:val="single" w:sz="4" w:space="0" w:color="auto"/>
            </w:tcBorders>
          </w:tcPr>
          <w:p w:rsidR="00004B2A" w:rsidRPr="00004B2A" w:rsidRDefault="00004B2A" w:rsidP="00D354EC">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12</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 xml:space="preserve"> The Euclidean Tools, Duplication of the Cube, Trisection of an Angle, </w:t>
            </w:r>
            <w:proofErr w:type="spellStart"/>
            <w:r w:rsidRPr="00004B2A">
              <w:rPr>
                <w:rFonts w:ascii="Times New Roman" w:hAnsi="Times New Roman" w:cs="Times New Roman"/>
                <w:sz w:val="24"/>
                <w:szCs w:val="24"/>
              </w:rPr>
              <w:t>Quadrature</w:t>
            </w:r>
            <w:proofErr w:type="spellEnd"/>
            <w:r w:rsidRPr="00004B2A">
              <w:rPr>
                <w:rFonts w:ascii="Times New Roman" w:hAnsi="Times New Roman" w:cs="Times New Roman"/>
                <w:sz w:val="24"/>
                <w:szCs w:val="24"/>
              </w:rPr>
              <w:t xml:space="preserve"> of the Circle, Chronology </w:t>
            </w:r>
            <w:proofErr w:type="gramStart"/>
            <w:r w:rsidRPr="00004B2A">
              <w:rPr>
                <w:rFonts w:ascii="Times New Roman" w:hAnsi="Times New Roman" w:cs="Times New Roman"/>
                <w:sz w:val="24"/>
                <w:szCs w:val="24"/>
              </w:rPr>
              <w:t xml:space="preserve">of </w:t>
            </w:r>
            <w:r w:rsidRPr="00004B2A">
              <w:rPr>
                <w:rFonts w:ascii="Times New Roman" w:hAnsi="Times New Roman" w:cs="Times New Roman"/>
                <w:sz w:val="24"/>
                <w:szCs w:val="24"/>
              </w:rPr>
              <w:sym w:font="Mathematica1" w:char="F070"/>
            </w:r>
            <w:proofErr w:type="gramEnd"/>
            <w:r w:rsidRPr="00004B2A">
              <w:rPr>
                <w:rFonts w:ascii="Times New Roman" w:hAnsi="Times New Roman" w:cs="Times New Roman"/>
                <w:sz w:val="24"/>
                <w:szCs w:val="24"/>
              </w:rPr>
              <w:t xml:space="preserve"> .</w:t>
            </w:r>
          </w:p>
        </w:tc>
        <w:tc>
          <w:tcPr>
            <w:tcW w:w="1483" w:type="dxa"/>
            <w:tcBorders>
              <w:lef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13</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Impossibility of Solving the Three Famous Problems with Euclidean Tools, Compasses or Straightedge Alone.</w:t>
            </w:r>
          </w:p>
        </w:tc>
        <w:tc>
          <w:tcPr>
            <w:tcW w:w="1483" w:type="dxa"/>
            <w:tcBorders>
              <w:lef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14</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Problem solving sessions</w:t>
            </w:r>
          </w:p>
        </w:tc>
        <w:tc>
          <w:tcPr>
            <w:tcW w:w="1483" w:type="dxa"/>
            <w:tcBorders>
              <w:left w:val="single" w:sz="4" w:space="0" w:color="auto"/>
            </w:tcBorders>
          </w:tcPr>
          <w:p w:rsidR="00004B2A" w:rsidRPr="00004B2A" w:rsidRDefault="00004B2A" w:rsidP="00C60736">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15</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5F52F6">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Problem solving session</w:t>
            </w:r>
          </w:p>
          <w:p w:rsidR="00004B2A" w:rsidRPr="00004B2A" w:rsidRDefault="00004B2A" w:rsidP="005F52F6">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Second examination</w:t>
            </w:r>
          </w:p>
        </w:tc>
        <w:tc>
          <w:tcPr>
            <w:tcW w:w="1483" w:type="dxa"/>
            <w:tcBorders>
              <w:left w:val="single" w:sz="4" w:space="0" w:color="auto"/>
            </w:tcBorders>
          </w:tcPr>
          <w:p w:rsidR="00004B2A" w:rsidRPr="00004B2A" w:rsidRDefault="00004B2A">
            <w:pPr>
              <w:rPr>
                <w:rFonts w:ascii="Times New Roman" w:eastAsia="Calibri" w:hAnsi="Times New Roman" w:cs="Times New Roman"/>
                <w:sz w:val="24"/>
                <w:szCs w:val="24"/>
              </w:rPr>
            </w:pPr>
          </w:p>
          <w:p w:rsidR="00004B2A" w:rsidRPr="00004B2A" w:rsidRDefault="00004B2A" w:rsidP="00C60736">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16</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6962CD">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 xml:space="preserve">Euclid’s Elements, Alexandria, Euclid, Euclid’s “Elements”, Content of </w:t>
            </w:r>
            <w:proofErr w:type="gramStart"/>
            <w:r w:rsidRPr="00004B2A">
              <w:rPr>
                <w:rFonts w:ascii="Times New Roman" w:hAnsi="Times New Roman" w:cs="Times New Roman"/>
                <w:sz w:val="24"/>
                <w:szCs w:val="24"/>
              </w:rPr>
              <w:t>the ”</w:t>
            </w:r>
            <w:proofErr w:type="gramEnd"/>
            <w:r w:rsidRPr="00004B2A">
              <w:rPr>
                <w:rFonts w:ascii="Times New Roman" w:hAnsi="Times New Roman" w:cs="Times New Roman"/>
                <w:sz w:val="24"/>
                <w:szCs w:val="24"/>
              </w:rPr>
              <w:t>Elements”.</w:t>
            </w:r>
          </w:p>
        </w:tc>
        <w:tc>
          <w:tcPr>
            <w:tcW w:w="1483" w:type="dxa"/>
            <w:tcBorders>
              <w:left w:val="single" w:sz="4" w:space="0" w:color="auto"/>
            </w:tcBorders>
          </w:tcPr>
          <w:p w:rsidR="00004B2A" w:rsidRPr="00004B2A" w:rsidRDefault="00004B2A" w:rsidP="006962CD">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17</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 xml:space="preserve">Logical Shortcoming of the “Elements”, Non-Euclidean Geometries, </w:t>
            </w:r>
            <w:proofErr w:type="spellStart"/>
            <w:r w:rsidRPr="00004B2A">
              <w:rPr>
                <w:rFonts w:ascii="Times New Roman" w:hAnsi="Times New Roman" w:cs="Times New Roman"/>
                <w:sz w:val="24"/>
                <w:szCs w:val="24"/>
              </w:rPr>
              <w:t>Axiomatics</w:t>
            </w:r>
            <w:proofErr w:type="spellEnd"/>
            <w:r w:rsidRPr="00004B2A">
              <w:rPr>
                <w:rFonts w:ascii="Times New Roman" w:hAnsi="Times New Roman" w:cs="Times New Roman"/>
                <w:sz w:val="24"/>
                <w:szCs w:val="24"/>
              </w:rPr>
              <w:t>, Sequel to Euclid, Euclid’s Other Works.</w:t>
            </w:r>
          </w:p>
        </w:tc>
        <w:tc>
          <w:tcPr>
            <w:tcW w:w="1483" w:type="dxa"/>
            <w:tcBorders>
              <w:lef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18</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5F52F6">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Problem solving session</w:t>
            </w:r>
          </w:p>
          <w:p w:rsidR="00004B2A" w:rsidRPr="00004B2A" w:rsidRDefault="00004B2A" w:rsidP="005F52F6">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Third examination</w:t>
            </w:r>
          </w:p>
        </w:tc>
        <w:tc>
          <w:tcPr>
            <w:tcW w:w="1483" w:type="dxa"/>
            <w:tcBorders>
              <w:left w:val="single" w:sz="4" w:space="0" w:color="auto"/>
            </w:tcBorders>
          </w:tcPr>
          <w:p w:rsidR="00004B2A" w:rsidRPr="00004B2A" w:rsidRDefault="00004B2A">
            <w:pPr>
              <w:rPr>
                <w:rFonts w:ascii="Times New Roman" w:eastAsia="Calibri" w:hAnsi="Times New Roman" w:cs="Times New Roman"/>
                <w:sz w:val="24"/>
                <w:szCs w:val="24"/>
              </w:rPr>
            </w:pPr>
          </w:p>
          <w:p w:rsidR="00004B2A" w:rsidRPr="00004B2A" w:rsidRDefault="00004B2A" w:rsidP="00C60736">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19</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 xml:space="preserve">Greek Mathematics after Euclid, Historical Setting, Archimedes, Eratosthenes, The Prime Numbers, Apollonius, Greek Trigonometry, Heron, </w:t>
            </w:r>
            <w:proofErr w:type="spellStart"/>
            <w:r w:rsidRPr="00004B2A">
              <w:rPr>
                <w:rFonts w:ascii="Times New Roman" w:hAnsi="Times New Roman" w:cs="Times New Roman"/>
                <w:sz w:val="24"/>
                <w:szCs w:val="24"/>
              </w:rPr>
              <w:t>Diophantus</w:t>
            </w:r>
            <w:proofErr w:type="spellEnd"/>
            <w:r w:rsidRPr="00004B2A">
              <w:rPr>
                <w:rFonts w:ascii="Times New Roman" w:hAnsi="Times New Roman" w:cs="Times New Roman"/>
                <w:sz w:val="24"/>
                <w:szCs w:val="24"/>
              </w:rPr>
              <w:t xml:space="preserve">, </w:t>
            </w:r>
            <w:proofErr w:type="spellStart"/>
            <w:r w:rsidRPr="00004B2A">
              <w:rPr>
                <w:rFonts w:ascii="Times New Roman" w:hAnsi="Times New Roman" w:cs="Times New Roman"/>
                <w:sz w:val="24"/>
                <w:szCs w:val="24"/>
              </w:rPr>
              <w:t>Pappus</w:t>
            </w:r>
            <w:proofErr w:type="spellEnd"/>
            <w:r w:rsidRPr="00004B2A">
              <w:rPr>
                <w:rFonts w:ascii="Times New Roman" w:hAnsi="Times New Roman" w:cs="Times New Roman"/>
                <w:sz w:val="24"/>
                <w:szCs w:val="24"/>
              </w:rPr>
              <w:t>, The Commentators.</w:t>
            </w:r>
          </w:p>
        </w:tc>
        <w:tc>
          <w:tcPr>
            <w:tcW w:w="1483" w:type="dxa"/>
            <w:tcBorders>
              <w:lef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20</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6962CD">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Problem solving session</w:t>
            </w:r>
          </w:p>
        </w:tc>
        <w:tc>
          <w:tcPr>
            <w:tcW w:w="1483" w:type="dxa"/>
            <w:tcBorders>
              <w:left w:val="single" w:sz="4" w:space="0" w:color="auto"/>
            </w:tcBorders>
          </w:tcPr>
          <w:p w:rsidR="00004B2A" w:rsidRPr="00004B2A" w:rsidRDefault="00004B2A" w:rsidP="00C60736">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21</w:t>
            </w:r>
            <w:r w:rsidRPr="00004B2A">
              <w:rPr>
                <w:rFonts w:ascii="Times New Roman" w:hAnsi="Times New Roman" w:cs="Times New Roman"/>
                <w:sz w:val="24"/>
                <w:szCs w:val="24"/>
                <w:vertAlign w:val="superscript"/>
              </w:rPr>
              <w:t>st</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 xml:space="preserve">Hindu and Arabian Mathematics, General Survey, Number Computing, Arithmetic and Algebra, Geometry and </w:t>
            </w:r>
            <w:r w:rsidRPr="00004B2A">
              <w:rPr>
                <w:rFonts w:ascii="Times New Roman" w:hAnsi="Times New Roman" w:cs="Times New Roman"/>
                <w:sz w:val="24"/>
                <w:szCs w:val="24"/>
              </w:rPr>
              <w:lastRenderedPageBreak/>
              <w:t xml:space="preserve">Trigonometry, </w:t>
            </w:r>
            <w:proofErr w:type="spellStart"/>
            <w:r w:rsidRPr="00004B2A">
              <w:rPr>
                <w:rFonts w:ascii="Times New Roman" w:hAnsi="Times New Roman" w:cs="Times New Roman"/>
                <w:sz w:val="24"/>
                <w:szCs w:val="24"/>
              </w:rPr>
              <w:t>Contast</w:t>
            </w:r>
            <w:proofErr w:type="spellEnd"/>
            <w:r w:rsidRPr="00004B2A">
              <w:rPr>
                <w:rFonts w:ascii="Times New Roman" w:hAnsi="Times New Roman" w:cs="Times New Roman"/>
                <w:sz w:val="24"/>
                <w:szCs w:val="24"/>
              </w:rPr>
              <w:t xml:space="preserve"> between Greek and Hindu Mathematics.</w:t>
            </w:r>
          </w:p>
        </w:tc>
        <w:tc>
          <w:tcPr>
            <w:tcW w:w="1483" w:type="dxa"/>
            <w:tcBorders>
              <w:lef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lastRenderedPageBreak/>
              <w:t>22</w:t>
            </w:r>
            <w:r w:rsidRPr="00004B2A">
              <w:rPr>
                <w:rFonts w:ascii="Times New Roman" w:hAnsi="Times New Roman" w:cs="Times New Roman"/>
                <w:sz w:val="24"/>
                <w:szCs w:val="24"/>
                <w:vertAlign w:val="superscript"/>
              </w:rPr>
              <w:t>nd</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 xml:space="preserve">ARABIA: The </w:t>
            </w:r>
            <w:proofErr w:type="spellStart"/>
            <w:r w:rsidRPr="00004B2A">
              <w:rPr>
                <w:rFonts w:ascii="Times New Roman" w:hAnsi="Times New Roman" w:cs="Times New Roman"/>
                <w:sz w:val="24"/>
                <w:szCs w:val="24"/>
              </w:rPr>
              <w:t>Risa</w:t>
            </w:r>
            <w:proofErr w:type="spellEnd"/>
            <w:r w:rsidRPr="00004B2A">
              <w:rPr>
                <w:rFonts w:ascii="Times New Roman" w:hAnsi="Times New Roman" w:cs="Times New Roman"/>
                <w:sz w:val="24"/>
                <w:szCs w:val="24"/>
              </w:rPr>
              <w:t xml:space="preserve"> of Moslem Culture, Arithmetic and Algebra, Geometry and Trigonometry, Some Etymology, The Arabian Contribution.</w:t>
            </w:r>
          </w:p>
        </w:tc>
        <w:tc>
          <w:tcPr>
            <w:tcW w:w="1483" w:type="dxa"/>
            <w:tcBorders>
              <w:lef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 xml:space="preserve"> 23</w:t>
            </w:r>
            <w:r w:rsidRPr="00004B2A">
              <w:rPr>
                <w:rFonts w:ascii="Times New Roman" w:hAnsi="Times New Roman" w:cs="Times New Roman"/>
                <w:sz w:val="24"/>
                <w:szCs w:val="24"/>
                <w:vertAlign w:val="superscript"/>
              </w:rPr>
              <w:t>rd</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6962CD">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Problem solving sessions.</w:t>
            </w:r>
          </w:p>
          <w:p w:rsidR="00004B2A" w:rsidRPr="00004B2A" w:rsidRDefault="00004B2A" w:rsidP="00361544">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Fourth examination.</w:t>
            </w:r>
          </w:p>
        </w:tc>
        <w:tc>
          <w:tcPr>
            <w:tcW w:w="1483" w:type="dxa"/>
            <w:tcBorders>
              <w:left w:val="single" w:sz="4" w:space="0" w:color="auto"/>
            </w:tcBorders>
          </w:tcPr>
          <w:p w:rsidR="00004B2A" w:rsidRPr="00004B2A" w:rsidRDefault="00004B2A">
            <w:pPr>
              <w:rPr>
                <w:rFonts w:ascii="Times New Roman" w:eastAsia="Calibri" w:hAnsi="Times New Roman" w:cs="Times New Roman"/>
                <w:sz w:val="24"/>
                <w:szCs w:val="24"/>
              </w:rPr>
            </w:pPr>
          </w:p>
          <w:p w:rsidR="00004B2A" w:rsidRPr="00004B2A" w:rsidRDefault="00004B2A" w:rsidP="00C60736">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24</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2E1AD8">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 xml:space="preserve">European </w:t>
            </w:r>
            <w:proofErr w:type="spellStart"/>
            <w:r w:rsidRPr="00004B2A">
              <w:rPr>
                <w:rFonts w:ascii="Times New Roman" w:hAnsi="Times New Roman" w:cs="Times New Roman"/>
                <w:sz w:val="24"/>
                <w:szCs w:val="24"/>
              </w:rPr>
              <w:t>Mathematics,The</w:t>
            </w:r>
            <w:proofErr w:type="spellEnd"/>
            <w:r w:rsidRPr="00004B2A">
              <w:rPr>
                <w:rFonts w:ascii="Times New Roman" w:hAnsi="Times New Roman" w:cs="Times New Roman"/>
                <w:sz w:val="24"/>
                <w:szCs w:val="24"/>
              </w:rPr>
              <w:t xml:space="preserve"> Dark Ages, The period of Transmission, Fibonacci and the Thirteenth Century, The Fourteenth Century, The Fifteenth Century.</w:t>
            </w:r>
          </w:p>
        </w:tc>
        <w:tc>
          <w:tcPr>
            <w:tcW w:w="1483" w:type="dxa"/>
            <w:tcBorders>
              <w:left w:val="single" w:sz="4" w:space="0" w:color="auto"/>
            </w:tcBorders>
          </w:tcPr>
          <w:p w:rsidR="00004B2A" w:rsidRPr="00004B2A" w:rsidRDefault="00004B2A" w:rsidP="002E1AD8">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25</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 xml:space="preserve">The Early </w:t>
            </w:r>
            <w:proofErr w:type="spellStart"/>
            <w:r w:rsidRPr="00004B2A">
              <w:rPr>
                <w:rFonts w:ascii="Times New Roman" w:hAnsi="Times New Roman" w:cs="Times New Roman"/>
                <w:sz w:val="24"/>
                <w:szCs w:val="24"/>
              </w:rPr>
              <w:t>Arithmetics</w:t>
            </w:r>
            <w:proofErr w:type="spellEnd"/>
            <w:r w:rsidRPr="00004B2A">
              <w:rPr>
                <w:rFonts w:ascii="Times New Roman" w:hAnsi="Times New Roman" w:cs="Times New Roman"/>
                <w:sz w:val="24"/>
                <w:szCs w:val="24"/>
              </w:rPr>
              <w:t xml:space="preserve">, Beginning of Algebraic Symbolism, Cubic and </w:t>
            </w:r>
            <w:proofErr w:type="spellStart"/>
            <w:r w:rsidRPr="00004B2A">
              <w:rPr>
                <w:rFonts w:ascii="Times New Roman" w:hAnsi="Times New Roman" w:cs="Times New Roman"/>
                <w:sz w:val="24"/>
                <w:szCs w:val="24"/>
              </w:rPr>
              <w:t>Quartic</w:t>
            </w:r>
            <w:proofErr w:type="spellEnd"/>
            <w:r w:rsidRPr="00004B2A">
              <w:rPr>
                <w:rFonts w:ascii="Times New Roman" w:hAnsi="Times New Roman" w:cs="Times New Roman"/>
                <w:sz w:val="24"/>
                <w:szCs w:val="24"/>
              </w:rPr>
              <w:t xml:space="preserve"> Equations, Francois </w:t>
            </w:r>
            <w:proofErr w:type="spellStart"/>
            <w:r w:rsidRPr="00004B2A">
              <w:rPr>
                <w:rFonts w:ascii="Times New Roman" w:hAnsi="Times New Roman" w:cs="Times New Roman"/>
                <w:sz w:val="24"/>
                <w:szCs w:val="24"/>
              </w:rPr>
              <w:t>Viete</w:t>
            </w:r>
            <w:proofErr w:type="spellEnd"/>
            <w:r w:rsidRPr="00004B2A">
              <w:rPr>
                <w:rFonts w:ascii="Times New Roman" w:hAnsi="Times New Roman" w:cs="Times New Roman"/>
                <w:sz w:val="24"/>
                <w:szCs w:val="24"/>
              </w:rPr>
              <w:t>, Other Mathematicians of the Sixteenth Century.</w:t>
            </w:r>
          </w:p>
        </w:tc>
        <w:tc>
          <w:tcPr>
            <w:tcW w:w="1483" w:type="dxa"/>
            <w:tcBorders>
              <w:lef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26</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2E1AD8">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Problem solving</w:t>
            </w:r>
          </w:p>
        </w:tc>
        <w:tc>
          <w:tcPr>
            <w:tcW w:w="1483" w:type="dxa"/>
            <w:tcBorders>
              <w:left w:val="single" w:sz="4" w:space="0" w:color="auto"/>
            </w:tcBorders>
          </w:tcPr>
          <w:p w:rsidR="00004B2A" w:rsidRPr="00004B2A" w:rsidRDefault="00004B2A" w:rsidP="00C60736">
            <w:pPr>
              <w:pStyle w:val="NoSpacing"/>
              <w:tabs>
                <w:tab w:val="left" w:pos="746"/>
                <w:tab w:val="right" w:pos="8306"/>
              </w:tabs>
              <w:bidi w:val="0"/>
              <w:spacing w:line="360" w:lineRule="auto"/>
              <w:jc w:val="both"/>
              <w:rPr>
                <w:rFonts w:ascii="Times New Roman" w:hAnsi="Times New Roman" w:cs="Times New Roman"/>
                <w:sz w:val="24"/>
                <w:szCs w:val="24"/>
              </w:rPr>
            </w:pPr>
          </w:p>
        </w:tc>
      </w:tr>
      <w:tr w:rsidR="00004B2A" w:rsidRPr="00004B2A" w:rsidTr="00004B2A">
        <w:tc>
          <w:tcPr>
            <w:tcW w:w="2088" w:type="dxa"/>
            <w:vAlign w:val="center"/>
          </w:tcPr>
          <w:p w:rsidR="00004B2A" w:rsidRPr="00004B2A" w:rsidRDefault="00004B2A" w:rsidP="00E24DE9">
            <w:pPr>
              <w:pStyle w:val="NoSpacing"/>
              <w:tabs>
                <w:tab w:val="left" w:pos="746"/>
                <w:tab w:val="right" w:pos="8306"/>
              </w:tabs>
              <w:bidi w:val="0"/>
              <w:spacing w:line="360" w:lineRule="auto"/>
              <w:rPr>
                <w:rFonts w:ascii="Times New Roman" w:hAnsi="Times New Roman" w:cs="Times New Roman"/>
                <w:sz w:val="24"/>
                <w:szCs w:val="24"/>
              </w:rPr>
            </w:pPr>
            <w:r w:rsidRPr="00004B2A">
              <w:rPr>
                <w:rFonts w:ascii="Times New Roman" w:hAnsi="Times New Roman" w:cs="Times New Roman"/>
                <w:sz w:val="24"/>
                <w:szCs w:val="24"/>
              </w:rPr>
              <w:t>27</w:t>
            </w:r>
            <w:r w:rsidRPr="00004B2A">
              <w:rPr>
                <w:rFonts w:ascii="Times New Roman" w:hAnsi="Times New Roman" w:cs="Times New Roman"/>
                <w:sz w:val="24"/>
                <w:szCs w:val="24"/>
                <w:vertAlign w:val="superscript"/>
              </w:rPr>
              <w:t>th</w:t>
            </w:r>
            <w:r w:rsidRPr="00004B2A">
              <w:rPr>
                <w:rFonts w:ascii="Times New Roman" w:hAnsi="Times New Roman" w:cs="Times New Roman"/>
                <w:sz w:val="24"/>
                <w:szCs w:val="24"/>
              </w:rPr>
              <w:t xml:space="preserve"> week</w:t>
            </w:r>
          </w:p>
        </w:tc>
        <w:tc>
          <w:tcPr>
            <w:tcW w:w="6545" w:type="dxa"/>
            <w:tcBorders>
              <w:right w:val="single" w:sz="4" w:space="0" w:color="auto"/>
            </w:tcBorders>
          </w:tcPr>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Problem solving</w:t>
            </w:r>
          </w:p>
          <w:p w:rsidR="00004B2A" w:rsidRPr="00004B2A" w:rsidRDefault="00004B2A" w:rsidP="00E24DE9">
            <w:pPr>
              <w:pStyle w:val="NoSpacing"/>
              <w:tabs>
                <w:tab w:val="left" w:pos="746"/>
                <w:tab w:val="right" w:pos="8306"/>
              </w:tabs>
              <w:bidi w:val="0"/>
              <w:spacing w:line="360" w:lineRule="auto"/>
              <w:jc w:val="both"/>
              <w:rPr>
                <w:rFonts w:ascii="Times New Roman" w:hAnsi="Times New Roman" w:cs="Times New Roman"/>
                <w:sz w:val="24"/>
                <w:szCs w:val="24"/>
              </w:rPr>
            </w:pPr>
            <w:r w:rsidRPr="00004B2A">
              <w:rPr>
                <w:rFonts w:ascii="Times New Roman" w:hAnsi="Times New Roman" w:cs="Times New Roman"/>
                <w:sz w:val="24"/>
                <w:szCs w:val="24"/>
              </w:rPr>
              <w:t>Fifth examination</w:t>
            </w:r>
          </w:p>
        </w:tc>
        <w:tc>
          <w:tcPr>
            <w:tcW w:w="1483" w:type="dxa"/>
            <w:tcBorders>
              <w:left w:val="single" w:sz="4" w:space="0" w:color="auto"/>
            </w:tcBorders>
          </w:tcPr>
          <w:p w:rsidR="00004B2A" w:rsidRPr="00004B2A" w:rsidRDefault="00004B2A">
            <w:pPr>
              <w:rPr>
                <w:rFonts w:ascii="Times New Roman" w:eastAsia="Calibri" w:hAnsi="Times New Roman" w:cs="Times New Roman"/>
                <w:sz w:val="24"/>
                <w:szCs w:val="24"/>
              </w:rPr>
            </w:pPr>
          </w:p>
          <w:p w:rsidR="00004B2A" w:rsidRPr="00004B2A" w:rsidRDefault="00004B2A" w:rsidP="00C60736">
            <w:pPr>
              <w:pStyle w:val="NoSpacing"/>
              <w:tabs>
                <w:tab w:val="left" w:pos="746"/>
                <w:tab w:val="right" w:pos="8306"/>
              </w:tabs>
              <w:bidi w:val="0"/>
              <w:spacing w:line="360" w:lineRule="auto"/>
              <w:jc w:val="both"/>
              <w:rPr>
                <w:rFonts w:ascii="Times New Roman" w:hAnsi="Times New Roman" w:cs="Times New Roman"/>
                <w:sz w:val="24"/>
                <w:szCs w:val="24"/>
              </w:rPr>
            </w:pPr>
          </w:p>
        </w:tc>
      </w:tr>
    </w:tbl>
    <w:p w:rsidR="009F7B51" w:rsidRDefault="009F7B51" w:rsidP="009F7B51">
      <w:pPr>
        <w:pStyle w:val="NoSpacing"/>
        <w:tabs>
          <w:tab w:val="left" w:pos="746"/>
          <w:tab w:val="right" w:pos="8306"/>
        </w:tabs>
        <w:bidi w:val="0"/>
        <w:spacing w:line="360" w:lineRule="auto"/>
        <w:ind w:left="-270"/>
        <w:jc w:val="both"/>
        <w:rPr>
          <w:rFonts w:ascii="Times New Roman" w:hAnsi="Times New Roman" w:cs="Times New Roman"/>
          <w:sz w:val="24"/>
          <w:szCs w:val="24"/>
        </w:rPr>
      </w:pPr>
    </w:p>
    <w:p w:rsidR="00004B2A" w:rsidRPr="00BA5CF0" w:rsidRDefault="00004B2A" w:rsidP="00004B2A">
      <w:pPr>
        <w:numPr>
          <w:ilvl w:val="0"/>
          <w:numId w:val="2"/>
        </w:numPr>
        <w:tabs>
          <w:tab w:val="left" w:pos="2625"/>
        </w:tabs>
        <w:spacing w:after="0" w:line="240" w:lineRule="auto"/>
        <w:rPr>
          <w:rFonts w:ascii="Times New Roman" w:hAnsi="Times New Roman" w:cs="Times New Roman"/>
          <w:b/>
          <w:bCs/>
          <w:color w:val="000000"/>
          <w:sz w:val="24"/>
          <w:szCs w:val="24"/>
        </w:rPr>
      </w:pPr>
      <w:r w:rsidRPr="00BA5CF0">
        <w:rPr>
          <w:rFonts w:ascii="Times New Roman" w:hAnsi="Times New Roman" w:cs="Times New Roman"/>
          <w:b/>
          <w:bCs/>
          <w:color w:val="000000"/>
          <w:sz w:val="24"/>
          <w:szCs w:val="24"/>
        </w:rPr>
        <w:t xml:space="preserve">Note that, Tutorials will be arranged by your lecturer during the class. </w:t>
      </w:r>
    </w:p>
    <w:p w:rsidR="00B2468F" w:rsidRDefault="00B2468F" w:rsidP="00004B2A">
      <w:pPr>
        <w:tabs>
          <w:tab w:val="left" w:pos="2625"/>
        </w:tabs>
        <w:rPr>
          <w:rFonts w:ascii="Times New Roman" w:hAnsi="Times New Roman" w:cs="Times New Roman"/>
          <w:b/>
          <w:bCs/>
          <w:color w:val="000000"/>
          <w:sz w:val="24"/>
          <w:szCs w:val="24"/>
        </w:rPr>
      </w:pPr>
    </w:p>
    <w:p w:rsidR="00004B2A" w:rsidRDefault="00004B2A" w:rsidP="00B2468F">
      <w:pPr>
        <w:tabs>
          <w:tab w:val="left" w:pos="2625"/>
        </w:tabs>
        <w:spacing w:after="0" w:line="240" w:lineRule="auto"/>
        <w:rPr>
          <w:rFonts w:ascii="Times New Roman" w:hAnsi="Times New Roman" w:cs="Times New Roman"/>
          <w:b/>
          <w:bCs/>
          <w:color w:val="000000"/>
          <w:sz w:val="24"/>
          <w:szCs w:val="24"/>
        </w:rPr>
      </w:pPr>
      <w:r w:rsidRPr="00BA5CF0">
        <w:rPr>
          <w:rFonts w:ascii="Times New Roman" w:hAnsi="Times New Roman" w:cs="Times New Roman"/>
          <w:b/>
          <w:bCs/>
          <w:color w:val="000000"/>
          <w:sz w:val="24"/>
          <w:szCs w:val="24"/>
        </w:rPr>
        <w:t xml:space="preserve">Tutorials &amp; </w:t>
      </w:r>
      <w:proofErr w:type="gramStart"/>
      <w:r w:rsidRPr="00BA5CF0">
        <w:rPr>
          <w:rFonts w:ascii="Times New Roman" w:hAnsi="Times New Roman" w:cs="Times New Roman"/>
          <w:b/>
          <w:bCs/>
          <w:color w:val="000000"/>
          <w:sz w:val="24"/>
          <w:szCs w:val="24"/>
        </w:rPr>
        <w:t xml:space="preserve">Assessments </w:t>
      </w:r>
      <w:r w:rsidR="00B2468F">
        <w:rPr>
          <w:rFonts w:ascii="Times New Roman" w:hAnsi="Times New Roman" w:cs="Times New Roman"/>
          <w:b/>
          <w:bCs/>
          <w:color w:val="000000"/>
          <w:sz w:val="24"/>
          <w:szCs w:val="24"/>
        </w:rPr>
        <w:t>:</w:t>
      </w:r>
      <w:proofErr w:type="gramEnd"/>
    </w:p>
    <w:p w:rsidR="00B2468F" w:rsidRPr="00B2468F" w:rsidRDefault="00B2468F" w:rsidP="00B2468F">
      <w:pPr>
        <w:tabs>
          <w:tab w:val="left" w:pos="2625"/>
        </w:tabs>
        <w:spacing w:after="0" w:line="240" w:lineRule="auto"/>
        <w:rPr>
          <w:rFonts w:ascii="Times New Roman" w:hAnsi="Times New Roman" w:cs="Times New Roman"/>
          <w:b/>
          <w:bCs/>
          <w:color w:val="000000"/>
          <w:sz w:val="16"/>
          <w:szCs w:val="16"/>
        </w:rPr>
      </w:pPr>
    </w:p>
    <w:p w:rsidR="00004B2A" w:rsidRPr="00BA5CF0" w:rsidRDefault="00004B2A" w:rsidP="00004B2A">
      <w:pPr>
        <w:rPr>
          <w:rFonts w:ascii="Times New Roman" w:hAnsi="Times New Roman" w:cs="Times New Roman"/>
          <w:color w:val="000000"/>
          <w:sz w:val="24"/>
          <w:szCs w:val="24"/>
        </w:rPr>
      </w:pPr>
      <w:r w:rsidRPr="00BA5CF0">
        <w:rPr>
          <w:rFonts w:ascii="Times New Roman" w:hAnsi="Times New Roman" w:cs="Times New Roman"/>
          <w:color w:val="000000"/>
          <w:sz w:val="24"/>
          <w:szCs w:val="24"/>
        </w:rPr>
        <w:t>Attendance at tutorials &amp; Assessments is necessary in order to gain marks for the given exercise.</w:t>
      </w:r>
    </w:p>
    <w:p w:rsidR="00B2468F" w:rsidRDefault="00004B2A" w:rsidP="00B2468F">
      <w:pPr>
        <w:spacing w:after="0" w:line="240" w:lineRule="auto"/>
        <w:rPr>
          <w:rFonts w:ascii="Times New Roman" w:hAnsi="Times New Roman" w:cs="Times New Roman"/>
          <w:b/>
          <w:bCs/>
          <w:color w:val="000000"/>
          <w:sz w:val="24"/>
          <w:szCs w:val="24"/>
        </w:rPr>
      </w:pPr>
      <w:proofErr w:type="gramStart"/>
      <w:r w:rsidRPr="00BA5CF0">
        <w:rPr>
          <w:rFonts w:ascii="Times New Roman" w:hAnsi="Times New Roman" w:cs="Times New Roman"/>
          <w:b/>
          <w:bCs/>
          <w:color w:val="000000"/>
          <w:sz w:val="24"/>
          <w:szCs w:val="24"/>
        </w:rPr>
        <w:t xml:space="preserve">Recommendation </w:t>
      </w:r>
      <w:r w:rsidR="00B2468F">
        <w:rPr>
          <w:rFonts w:ascii="Times New Roman" w:hAnsi="Times New Roman" w:cs="Times New Roman"/>
          <w:b/>
          <w:bCs/>
          <w:color w:val="000000"/>
          <w:sz w:val="24"/>
          <w:szCs w:val="24"/>
        </w:rPr>
        <w:t>:</w:t>
      </w:r>
      <w:proofErr w:type="gramEnd"/>
    </w:p>
    <w:p w:rsidR="00B2468F" w:rsidRPr="00B2468F" w:rsidRDefault="00B2468F" w:rsidP="00B2468F">
      <w:pPr>
        <w:spacing w:after="0" w:line="240" w:lineRule="auto"/>
        <w:rPr>
          <w:rFonts w:ascii="Times New Roman" w:hAnsi="Times New Roman" w:cs="Times New Roman"/>
          <w:b/>
          <w:bCs/>
          <w:color w:val="000000"/>
          <w:sz w:val="16"/>
          <w:szCs w:val="16"/>
        </w:rPr>
      </w:pPr>
    </w:p>
    <w:p w:rsidR="00004B2A" w:rsidRPr="00BA5CF0" w:rsidRDefault="00004B2A" w:rsidP="00B2468F">
      <w:pPr>
        <w:rPr>
          <w:rFonts w:ascii="Times New Roman" w:hAnsi="Times New Roman" w:cs="Times New Roman"/>
          <w:color w:val="000000"/>
          <w:sz w:val="24"/>
          <w:szCs w:val="24"/>
        </w:rPr>
      </w:pPr>
      <w:r w:rsidRPr="00BA5CF0">
        <w:rPr>
          <w:rFonts w:ascii="Times New Roman" w:hAnsi="Times New Roman" w:cs="Times New Roman"/>
          <w:color w:val="000000"/>
          <w:sz w:val="24"/>
          <w:szCs w:val="24"/>
        </w:rPr>
        <w:t>Keeping a wall diary is recommended to enter all deadline dates so you can see what assignments are due in. It is also essential to leave yourself sufficient time to complete the work.</w:t>
      </w:r>
    </w:p>
    <w:p w:rsidR="00004B2A" w:rsidRPr="00BA5CF0" w:rsidRDefault="00004B2A" w:rsidP="00004B2A">
      <w:pPr>
        <w:rPr>
          <w:b/>
          <w:bCs/>
          <w:color w:val="000000"/>
        </w:rPr>
      </w:pPr>
      <w:r w:rsidRPr="00BA5CF0">
        <w:rPr>
          <w:rFonts w:ascii="Times New Roman" w:hAnsi="Times New Roman" w:cs="Times New Roman"/>
          <w:b/>
          <w:bCs/>
          <w:color w:val="000000"/>
          <w:sz w:val="24"/>
          <w:szCs w:val="24"/>
        </w:rPr>
        <w:t>Recommended Reading &amp;</w:t>
      </w:r>
      <w:r w:rsidRPr="00BA5CF0">
        <w:rPr>
          <w:b/>
          <w:bCs/>
          <w:color w:val="000000"/>
        </w:rPr>
        <w:t>References</w:t>
      </w:r>
      <w:r w:rsidRPr="00BA5CF0">
        <w:rPr>
          <w:i/>
          <w:iCs/>
        </w:rPr>
        <w:t>:</w:t>
      </w:r>
    </w:p>
    <w:p w:rsidR="00A018E4" w:rsidRPr="00004B2A" w:rsidRDefault="00A018E4" w:rsidP="00A018E4">
      <w:pPr>
        <w:pStyle w:val="NoSpacing"/>
        <w:tabs>
          <w:tab w:val="left" w:pos="746"/>
          <w:tab w:val="right" w:pos="8306"/>
        </w:tabs>
        <w:bidi w:val="0"/>
        <w:spacing w:line="360" w:lineRule="auto"/>
        <w:jc w:val="both"/>
        <w:rPr>
          <w:rFonts w:ascii="Times New Roman" w:hAnsi="Times New Roman" w:cs="Times New Roman"/>
          <w:sz w:val="24"/>
          <w:szCs w:val="24"/>
        </w:rPr>
      </w:pPr>
      <w:proofErr w:type="gramStart"/>
      <w:r w:rsidRPr="00004B2A">
        <w:rPr>
          <w:rFonts w:ascii="Times New Roman" w:hAnsi="Times New Roman" w:cs="Times New Roman"/>
          <w:sz w:val="24"/>
          <w:szCs w:val="24"/>
        </w:rPr>
        <w:t>1.</w:t>
      </w:r>
      <w:r w:rsidR="00D60182" w:rsidRPr="00004B2A">
        <w:rPr>
          <w:rFonts w:ascii="Times New Roman" w:hAnsi="Times New Roman" w:cs="Times New Roman"/>
          <w:sz w:val="24"/>
          <w:szCs w:val="24"/>
        </w:rPr>
        <w:t>Howard</w:t>
      </w:r>
      <w:proofErr w:type="gramEnd"/>
      <w:r w:rsidR="00D60182" w:rsidRPr="00004B2A">
        <w:rPr>
          <w:rFonts w:ascii="Times New Roman" w:hAnsi="Times New Roman" w:cs="Times New Roman"/>
          <w:sz w:val="24"/>
          <w:szCs w:val="24"/>
        </w:rPr>
        <w:t xml:space="preserve"> Eves;” An Introduction of the History of Mathematics. </w:t>
      </w:r>
      <w:proofErr w:type="gramStart"/>
      <w:r w:rsidR="00D60182" w:rsidRPr="00004B2A">
        <w:rPr>
          <w:rFonts w:ascii="Times New Roman" w:hAnsi="Times New Roman" w:cs="Times New Roman"/>
          <w:sz w:val="24"/>
          <w:szCs w:val="24"/>
        </w:rPr>
        <w:t>University of Maine.</w:t>
      </w:r>
      <w:proofErr w:type="gramEnd"/>
    </w:p>
    <w:p w:rsidR="00A018E4" w:rsidRPr="00004B2A" w:rsidRDefault="00A018E4" w:rsidP="00A018E4">
      <w:pPr>
        <w:pStyle w:val="NoSpacing"/>
        <w:tabs>
          <w:tab w:val="left" w:pos="746"/>
          <w:tab w:val="right" w:pos="8306"/>
        </w:tabs>
        <w:bidi w:val="0"/>
        <w:spacing w:line="360" w:lineRule="auto"/>
        <w:jc w:val="both"/>
        <w:rPr>
          <w:rFonts w:ascii="Times New Roman" w:hAnsi="Times New Roman" w:cs="Times New Roman"/>
          <w:sz w:val="24"/>
          <w:szCs w:val="24"/>
        </w:rPr>
      </w:pPr>
      <w:proofErr w:type="gramStart"/>
      <w:r w:rsidRPr="00004B2A">
        <w:rPr>
          <w:rFonts w:ascii="Times New Roman" w:hAnsi="Times New Roman" w:cs="Times New Roman"/>
          <w:sz w:val="24"/>
          <w:szCs w:val="24"/>
        </w:rPr>
        <w:t>2.Cajori</w:t>
      </w:r>
      <w:proofErr w:type="gramEnd"/>
      <w:r w:rsidRPr="00004B2A">
        <w:rPr>
          <w:rFonts w:ascii="Times New Roman" w:hAnsi="Times New Roman" w:cs="Times New Roman"/>
          <w:sz w:val="24"/>
          <w:szCs w:val="24"/>
        </w:rPr>
        <w:t xml:space="preserve">, </w:t>
      </w:r>
      <w:proofErr w:type="spellStart"/>
      <w:r w:rsidRPr="00004B2A">
        <w:rPr>
          <w:rFonts w:ascii="Times New Roman" w:hAnsi="Times New Roman" w:cs="Times New Roman"/>
          <w:sz w:val="24"/>
          <w:szCs w:val="24"/>
        </w:rPr>
        <w:t>Florian</w:t>
      </w:r>
      <w:proofErr w:type="spellEnd"/>
      <w:r w:rsidRPr="00004B2A">
        <w:rPr>
          <w:rFonts w:ascii="Times New Roman" w:hAnsi="Times New Roman" w:cs="Times New Roman"/>
          <w:sz w:val="24"/>
          <w:szCs w:val="24"/>
        </w:rPr>
        <w:t>;” A History of Mathematical Notatio</w:t>
      </w:r>
      <w:r w:rsidR="00D60182" w:rsidRPr="00004B2A">
        <w:rPr>
          <w:rFonts w:ascii="Times New Roman" w:hAnsi="Times New Roman" w:cs="Times New Roman"/>
          <w:sz w:val="24"/>
          <w:szCs w:val="24"/>
        </w:rPr>
        <w:t xml:space="preserve">ns. 2 Vols. Chicago: Open Court </w:t>
      </w:r>
      <w:r w:rsidRPr="00004B2A">
        <w:rPr>
          <w:rFonts w:ascii="Times New Roman" w:hAnsi="Times New Roman" w:cs="Times New Roman"/>
          <w:sz w:val="24"/>
          <w:szCs w:val="24"/>
        </w:rPr>
        <w:t>Publishing, 1925-29.</w:t>
      </w:r>
    </w:p>
    <w:p w:rsidR="00D60182" w:rsidRPr="00004B2A" w:rsidRDefault="00D60182" w:rsidP="00D60182">
      <w:pPr>
        <w:pStyle w:val="NoSpacing"/>
        <w:tabs>
          <w:tab w:val="left" w:pos="746"/>
          <w:tab w:val="right" w:pos="8306"/>
        </w:tabs>
        <w:bidi w:val="0"/>
        <w:spacing w:line="360" w:lineRule="auto"/>
        <w:jc w:val="both"/>
        <w:rPr>
          <w:rFonts w:ascii="Times New Roman" w:hAnsi="Times New Roman" w:cs="Times New Roman"/>
          <w:sz w:val="24"/>
          <w:szCs w:val="24"/>
        </w:rPr>
      </w:pPr>
      <w:proofErr w:type="gramStart"/>
      <w:r w:rsidRPr="00004B2A">
        <w:rPr>
          <w:rFonts w:ascii="Times New Roman" w:hAnsi="Times New Roman" w:cs="Times New Roman"/>
          <w:sz w:val="24"/>
          <w:szCs w:val="24"/>
        </w:rPr>
        <w:t>3.Van</w:t>
      </w:r>
      <w:proofErr w:type="gramEnd"/>
      <w:r w:rsidRPr="00004B2A">
        <w:rPr>
          <w:rFonts w:ascii="Times New Roman" w:hAnsi="Times New Roman" w:cs="Times New Roman"/>
          <w:sz w:val="24"/>
          <w:szCs w:val="24"/>
        </w:rPr>
        <w:t xml:space="preserve"> </w:t>
      </w:r>
      <w:proofErr w:type="spellStart"/>
      <w:r w:rsidRPr="00004B2A">
        <w:rPr>
          <w:rFonts w:ascii="Times New Roman" w:hAnsi="Times New Roman" w:cs="Times New Roman"/>
          <w:sz w:val="24"/>
          <w:szCs w:val="24"/>
        </w:rPr>
        <w:t>Der</w:t>
      </w:r>
      <w:proofErr w:type="spellEnd"/>
      <w:r w:rsidRPr="00004B2A">
        <w:rPr>
          <w:rFonts w:ascii="Times New Roman" w:hAnsi="Times New Roman" w:cs="Times New Roman"/>
          <w:sz w:val="24"/>
          <w:szCs w:val="24"/>
        </w:rPr>
        <w:t xml:space="preserve"> </w:t>
      </w:r>
      <w:proofErr w:type="spellStart"/>
      <w:r w:rsidRPr="00004B2A">
        <w:rPr>
          <w:rFonts w:ascii="Times New Roman" w:hAnsi="Times New Roman" w:cs="Times New Roman"/>
          <w:sz w:val="24"/>
          <w:szCs w:val="24"/>
        </w:rPr>
        <w:t>Wrerden</w:t>
      </w:r>
      <w:proofErr w:type="spellEnd"/>
      <w:r w:rsidRPr="00004B2A">
        <w:rPr>
          <w:rFonts w:ascii="Times New Roman" w:hAnsi="Times New Roman" w:cs="Times New Roman"/>
          <w:sz w:val="24"/>
          <w:szCs w:val="24"/>
        </w:rPr>
        <w:t>, B.L., Science Awakening Translated by Arnold Dresden. New York: Oxford University Press, 1961.</w:t>
      </w:r>
    </w:p>
    <w:p w:rsidR="009F7B51" w:rsidRPr="00004B2A" w:rsidRDefault="009F7B51">
      <w:pPr>
        <w:rPr>
          <w:rFonts w:ascii="Times New Roman" w:hAnsi="Times New Roman" w:cs="Times New Roman"/>
          <w:sz w:val="24"/>
          <w:szCs w:val="24"/>
        </w:rPr>
      </w:pPr>
    </w:p>
    <w:sectPr w:rsidR="009F7B51" w:rsidRPr="00004B2A" w:rsidSect="009F7B51">
      <w:pgSz w:w="12240" w:h="15840"/>
      <w:pgMar w:top="1440" w:right="1440" w:bottom="1440" w:left="117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Mathematica1">
    <w:altName w:val="Symbol"/>
    <w:panose1 w:val="050005020601000000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72620"/>
    <w:multiLevelType w:val="hybridMultilevel"/>
    <w:tmpl w:val="53BA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nsid w:val="71D973E6"/>
    <w:multiLevelType w:val="hybridMultilevel"/>
    <w:tmpl w:val="24A054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512C7E"/>
    <w:rsid w:val="00004B2A"/>
    <w:rsid w:val="00015261"/>
    <w:rsid w:val="000179D9"/>
    <w:rsid w:val="00050AFE"/>
    <w:rsid w:val="0006790F"/>
    <w:rsid w:val="00075D6D"/>
    <w:rsid w:val="00080CA6"/>
    <w:rsid w:val="000D0507"/>
    <w:rsid w:val="000E435A"/>
    <w:rsid w:val="00121429"/>
    <w:rsid w:val="00121C4A"/>
    <w:rsid w:val="0012302A"/>
    <w:rsid w:val="00135022"/>
    <w:rsid w:val="00136490"/>
    <w:rsid w:val="0018413B"/>
    <w:rsid w:val="001A2501"/>
    <w:rsid w:val="001B1D6D"/>
    <w:rsid w:val="00204EAC"/>
    <w:rsid w:val="0022581D"/>
    <w:rsid w:val="002557DA"/>
    <w:rsid w:val="002C5C2D"/>
    <w:rsid w:val="002E1AD8"/>
    <w:rsid w:val="002E5D44"/>
    <w:rsid w:val="003459D9"/>
    <w:rsid w:val="00361544"/>
    <w:rsid w:val="00363032"/>
    <w:rsid w:val="0036464C"/>
    <w:rsid w:val="003935DE"/>
    <w:rsid w:val="003B7950"/>
    <w:rsid w:val="003C03A6"/>
    <w:rsid w:val="003C58A1"/>
    <w:rsid w:val="003E32A7"/>
    <w:rsid w:val="003E6B7B"/>
    <w:rsid w:val="003F40FF"/>
    <w:rsid w:val="00400D85"/>
    <w:rsid w:val="004A0560"/>
    <w:rsid w:val="00503D3F"/>
    <w:rsid w:val="00505946"/>
    <w:rsid w:val="00512C7E"/>
    <w:rsid w:val="005450E4"/>
    <w:rsid w:val="00561288"/>
    <w:rsid w:val="00596A84"/>
    <w:rsid w:val="005B7B59"/>
    <w:rsid w:val="005C4AD1"/>
    <w:rsid w:val="005D57F0"/>
    <w:rsid w:val="005E2208"/>
    <w:rsid w:val="005F52F6"/>
    <w:rsid w:val="00601284"/>
    <w:rsid w:val="0064396D"/>
    <w:rsid w:val="00685C9E"/>
    <w:rsid w:val="00691A43"/>
    <w:rsid w:val="00694C6C"/>
    <w:rsid w:val="006962CD"/>
    <w:rsid w:val="006A5CC2"/>
    <w:rsid w:val="006B4844"/>
    <w:rsid w:val="00744DD9"/>
    <w:rsid w:val="00752228"/>
    <w:rsid w:val="007870EB"/>
    <w:rsid w:val="0079737E"/>
    <w:rsid w:val="007C52D7"/>
    <w:rsid w:val="007D5310"/>
    <w:rsid w:val="008348D9"/>
    <w:rsid w:val="00841648"/>
    <w:rsid w:val="008A078D"/>
    <w:rsid w:val="008F6B20"/>
    <w:rsid w:val="0090413E"/>
    <w:rsid w:val="00910DB6"/>
    <w:rsid w:val="00917DDA"/>
    <w:rsid w:val="00936FAD"/>
    <w:rsid w:val="009372A9"/>
    <w:rsid w:val="0095725B"/>
    <w:rsid w:val="00970A32"/>
    <w:rsid w:val="00993A7D"/>
    <w:rsid w:val="00994FA0"/>
    <w:rsid w:val="009A50A5"/>
    <w:rsid w:val="009C18FB"/>
    <w:rsid w:val="009F7B51"/>
    <w:rsid w:val="00A018E4"/>
    <w:rsid w:val="00A238E1"/>
    <w:rsid w:val="00A32981"/>
    <w:rsid w:val="00A42E6A"/>
    <w:rsid w:val="00A51C5D"/>
    <w:rsid w:val="00A55797"/>
    <w:rsid w:val="00AA7662"/>
    <w:rsid w:val="00AD05AF"/>
    <w:rsid w:val="00B04929"/>
    <w:rsid w:val="00B2468F"/>
    <w:rsid w:val="00B3255C"/>
    <w:rsid w:val="00B42202"/>
    <w:rsid w:val="00B56885"/>
    <w:rsid w:val="00B60915"/>
    <w:rsid w:val="00B67326"/>
    <w:rsid w:val="00B84255"/>
    <w:rsid w:val="00BC312A"/>
    <w:rsid w:val="00BC715C"/>
    <w:rsid w:val="00BC79C1"/>
    <w:rsid w:val="00C12BBF"/>
    <w:rsid w:val="00C252C0"/>
    <w:rsid w:val="00C31A50"/>
    <w:rsid w:val="00C31F72"/>
    <w:rsid w:val="00C324CD"/>
    <w:rsid w:val="00C42313"/>
    <w:rsid w:val="00C5757E"/>
    <w:rsid w:val="00C60736"/>
    <w:rsid w:val="00C7440A"/>
    <w:rsid w:val="00CA791A"/>
    <w:rsid w:val="00CB3165"/>
    <w:rsid w:val="00CC7CF7"/>
    <w:rsid w:val="00CE337F"/>
    <w:rsid w:val="00CF13F0"/>
    <w:rsid w:val="00CF2070"/>
    <w:rsid w:val="00D354EC"/>
    <w:rsid w:val="00D60182"/>
    <w:rsid w:val="00DA0A6B"/>
    <w:rsid w:val="00DA6957"/>
    <w:rsid w:val="00DB37A5"/>
    <w:rsid w:val="00DE07DE"/>
    <w:rsid w:val="00DE13F1"/>
    <w:rsid w:val="00DE7690"/>
    <w:rsid w:val="00E057B9"/>
    <w:rsid w:val="00E56373"/>
    <w:rsid w:val="00E9674D"/>
    <w:rsid w:val="00EA28C4"/>
    <w:rsid w:val="00EB1AD4"/>
    <w:rsid w:val="00ED43D9"/>
    <w:rsid w:val="00EE687E"/>
    <w:rsid w:val="00F0790E"/>
    <w:rsid w:val="00F823F8"/>
    <w:rsid w:val="00F87A8D"/>
    <w:rsid w:val="00FA5AD2"/>
    <w:rsid w:val="00FB588E"/>
    <w:rsid w:val="00FE61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B51"/>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C6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36"/>
    <w:rPr>
      <w:rFonts w:ascii="Tahoma" w:hAnsi="Tahoma" w:cs="Tahoma"/>
      <w:sz w:val="16"/>
      <w:szCs w:val="16"/>
    </w:rPr>
  </w:style>
  <w:style w:type="character" w:styleId="Hyperlink">
    <w:name w:val="Hyperlink"/>
    <w:rsid w:val="00A557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djanaty@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2012-11-12T06:57:00Z</dcterms:created>
  <dcterms:modified xsi:type="dcterms:W3CDTF">2012-11-20T07:44:00Z</dcterms:modified>
</cp:coreProperties>
</file>