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84" w:type="pct"/>
        <w:tblBorders>
          <w:left w:val="single" w:sz="18" w:space="0" w:color="4F81BD" w:themeColor="accent1"/>
        </w:tblBorders>
        <w:tblLook w:val="04A0"/>
      </w:tblPr>
      <w:tblGrid>
        <w:gridCol w:w="8031"/>
      </w:tblGrid>
      <w:tr w:rsidR="00AB3EA9" w:rsidTr="00194641">
        <w:trPr>
          <w:trHeight w:val="463"/>
        </w:trPr>
        <w:sdt>
          <w:sdtPr>
            <w:rPr>
              <w:rFonts w:asciiTheme="majorHAnsi" w:eastAsiaTheme="majorEastAsia" w:hAnsiTheme="majorHAnsi" w:cstheme="majorBidi"/>
              <w:rtl/>
            </w:rPr>
            <w:alias w:val="Company"/>
            <w:id w:val="13406915"/>
            <w:placeholder>
              <w:docPart w:val="901E667DD38D42079400D806AD923D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>
            <w:rPr>
              <w:sz w:val="38"/>
              <w:szCs w:val="38"/>
            </w:rPr>
          </w:sdtEndPr>
          <w:sdtContent>
            <w:tc>
              <w:tcPr>
                <w:tcW w:w="803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B3EA9" w:rsidRDefault="00AB3EA9" w:rsidP="00AB3EA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sz w:val="38"/>
                    <w:szCs w:val="38"/>
                  </w:rPr>
                  <w:t>Course Book</w:t>
                </w:r>
              </w:p>
            </w:tc>
          </w:sdtContent>
        </w:sdt>
      </w:tr>
      <w:tr w:rsidR="00AB3EA9" w:rsidTr="00194641">
        <w:trPr>
          <w:trHeight w:val="967"/>
        </w:trPr>
        <w:tc>
          <w:tcPr>
            <w:tcW w:w="8030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  <w:rtl/>
              </w:rPr>
              <w:alias w:val="Title"/>
              <w:id w:val="13406919"/>
              <w:placeholder>
                <w:docPart w:val="86F996D444E64D26BFE95A7A22BAB7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AB3EA9" w:rsidRDefault="00AB3EA9" w:rsidP="00AB3EA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Ordinary Differential Equations</w:t>
                </w:r>
              </w:p>
            </w:sdtContent>
          </w:sdt>
        </w:tc>
      </w:tr>
      <w:tr w:rsidR="00AB3EA9" w:rsidTr="00194641">
        <w:trPr>
          <w:trHeight w:val="703"/>
        </w:trPr>
        <w:sdt>
          <w:sdtPr>
            <w:rPr>
              <w:rFonts w:asciiTheme="majorHAnsi" w:eastAsiaTheme="majorEastAsia" w:hAnsiTheme="majorHAnsi" w:cstheme="majorBidi"/>
              <w:sz w:val="28"/>
              <w:szCs w:val="28"/>
              <w:rtl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03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B3EA9" w:rsidRDefault="00AB3EA9" w:rsidP="0019464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rtl/>
                  </w:rPr>
                  <w:t xml:space="preserve">     </w:t>
                </w:r>
              </w:p>
            </w:tc>
          </w:sdtContent>
        </w:sdt>
      </w:tr>
      <w:tr w:rsidR="00AB3EA9" w:rsidTr="00194641">
        <w:trPr>
          <w:trHeight w:val="703"/>
        </w:trPr>
        <w:tc>
          <w:tcPr>
            <w:tcW w:w="803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B3EA9" w:rsidRDefault="00AB3EA9" w:rsidP="00194641">
            <w:pPr>
              <w:pStyle w:val="NoSpacing"/>
              <w:jc w:val="center"/>
              <w:rPr>
                <w:rFonts w:asciiTheme="majorHAnsi" w:eastAsiaTheme="majorEastAsia" w:hAnsiTheme="majorHAnsi" w:cstheme="majorBidi"/>
                <w:lang w:bidi="fa-IR"/>
              </w:rPr>
            </w:pPr>
            <w:r>
              <w:rPr>
                <w:rFonts w:asciiTheme="majorHAnsi" w:eastAsiaTheme="majorEastAsia" w:hAnsiTheme="majorHAnsi" w:cstheme="majorBidi"/>
                <w:lang w:bidi="fa-IR"/>
              </w:rPr>
              <w:t>Academic Year: 2011-2012</w:t>
            </w:r>
          </w:p>
          <w:p w:rsidR="00AB3EA9" w:rsidRDefault="00AB3EA9" w:rsidP="00194641">
            <w:pPr>
              <w:pStyle w:val="NoSpacing"/>
              <w:jc w:val="center"/>
              <w:rPr>
                <w:rFonts w:asciiTheme="majorHAnsi" w:eastAsiaTheme="majorEastAsia" w:hAnsiTheme="majorHAnsi" w:cstheme="majorBidi" w:hint="cs"/>
                <w:lang w:bidi="fa-IR"/>
              </w:rPr>
            </w:pPr>
          </w:p>
          <w:p w:rsidR="00AB3EA9" w:rsidRDefault="00754622" w:rsidP="00194641">
            <w:pPr>
              <w:pStyle w:val="NoSpacing"/>
              <w:jc w:val="center"/>
              <w:rPr>
                <w:rFonts w:asciiTheme="majorHAnsi" w:eastAsiaTheme="majorEastAsia" w:hAnsiTheme="majorHAnsi" w:cstheme="majorBidi"/>
                <w:lang w:bidi="fa-IR"/>
              </w:rPr>
            </w:pPr>
            <w:r>
              <w:rPr>
                <w:rFonts w:asciiTheme="majorHAnsi" w:eastAsiaTheme="majorEastAsia" w:hAnsiTheme="majorHAnsi" w:cstheme="majorBidi"/>
                <w:lang w:bidi="fa-IR"/>
              </w:rPr>
              <w:t>4</w:t>
            </w:r>
            <w:r w:rsidR="00AB3EA9">
              <w:rPr>
                <w:rFonts w:asciiTheme="majorHAnsi" w:eastAsiaTheme="majorEastAsia" w:hAnsiTheme="majorHAnsi" w:cstheme="majorBidi"/>
                <w:lang w:bidi="fa-IR"/>
              </w:rPr>
              <w:t xml:space="preserve"> Hours per Week</w:t>
            </w:r>
          </w:p>
        </w:tc>
      </w:tr>
    </w:tbl>
    <w:p w:rsidR="00AB3EA9" w:rsidRDefault="00AB3EA9" w:rsidP="00AB3EA9">
      <w:pPr>
        <w:rPr>
          <w:rFonts w:hint="cs"/>
          <w:lang w:bidi="fa-IR"/>
        </w:rPr>
      </w:pPr>
    </w:p>
    <w:p w:rsidR="00AB3EA9" w:rsidRPr="00AB3EA9" w:rsidRDefault="00AB3EA9" w:rsidP="006D62D1">
      <w:pPr>
        <w:pStyle w:val="NoSpacing"/>
        <w:jc w:val="center"/>
        <w:rPr>
          <w:rFonts w:asciiTheme="majorBidi" w:hAnsiTheme="majorBidi" w:cstheme="majorBidi" w:hint="cs"/>
          <w:sz w:val="32"/>
          <w:szCs w:val="32"/>
          <w:lang w:bidi="fa-IR"/>
        </w:rPr>
      </w:pPr>
    </w:p>
    <w:p w:rsidR="00AB3EA9" w:rsidRDefault="00AB3EA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6D62D1" w:rsidRDefault="006D62D1" w:rsidP="006D62D1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Ordinary Differential Equation</w:t>
      </w:r>
    </w:p>
    <w:p w:rsidR="006D62D1" w:rsidRPr="007C7A56" w:rsidRDefault="006D62D1" w:rsidP="006D62D1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</w:p>
    <w:p w:rsidR="00CF7FF6" w:rsidRPr="007C7A56" w:rsidRDefault="00CF7FF6" w:rsidP="006D62D1">
      <w:pPr>
        <w:pStyle w:val="NoSpacing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7C7A56">
        <w:rPr>
          <w:rFonts w:asciiTheme="majorBidi" w:hAnsiTheme="majorBidi" w:cstheme="majorBidi"/>
          <w:sz w:val="32"/>
          <w:szCs w:val="32"/>
        </w:rPr>
        <w:t xml:space="preserve">      </w:t>
      </w:r>
      <w:r w:rsidR="007C7A56">
        <w:rPr>
          <w:rFonts w:asciiTheme="majorBidi" w:hAnsiTheme="majorBidi" w:cstheme="majorBidi"/>
          <w:sz w:val="32"/>
          <w:szCs w:val="32"/>
        </w:rPr>
        <w:t xml:space="preserve">    </w:t>
      </w:r>
      <w:r w:rsidR="00470141" w:rsidRPr="007C7A56">
        <w:rPr>
          <w:rFonts w:asciiTheme="majorBidi" w:hAnsiTheme="majorBidi" w:cstheme="majorBidi"/>
          <w:sz w:val="32"/>
          <w:szCs w:val="32"/>
        </w:rPr>
        <w:t xml:space="preserve"> </w:t>
      </w:r>
      <w:r w:rsidRPr="007C7A5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C7A56">
        <w:rPr>
          <w:rFonts w:asciiTheme="majorBidi" w:hAnsiTheme="majorBidi" w:cstheme="majorBidi"/>
          <w:i/>
          <w:iCs/>
          <w:sz w:val="28"/>
          <w:szCs w:val="28"/>
        </w:rPr>
        <w:t>Soran</w:t>
      </w:r>
      <w:proofErr w:type="spellEnd"/>
      <w:r w:rsidRPr="007C7A56">
        <w:rPr>
          <w:rFonts w:asciiTheme="majorBidi" w:hAnsiTheme="majorBidi" w:cstheme="majorBidi"/>
          <w:i/>
          <w:iCs/>
          <w:sz w:val="28"/>
          <w:szCs w:val="28"/>
        </w:rPr>
        <w:t xml:space="preserve"> University/College of </w:t>
      </w:r>
      <w:r w:rsidR="006D62D1">
        <w:rPr>
          <w:rFonts w:asciiTheme="majorBidi" w:hAnsiTheme="majorBidi" w:cstheme="majorBidi"/>
          <w:i/>
          <w:iCs/>
          <w:sz w:val="28"/>
          <w:szCs w:val="28"/>
        </w:rPr>
        <w:t>Science</w:t>
      </w:r>
      <w:r w:rsidRPr="007C7A56">
        <w:rPr>
          <w:rFonts w:asciiTheme="majorBidi" w:hAnsiTheme="majorBidi" w:cstheme="majorBidi"/>
          <w:i/>
          <w:iCs/>
          <w:sz w:val="28"/>
          <w:szCs w:val="28"/>
        </w:rPr>
        <w:t>/Mathematics Departments</w:t>
      </w:r>
    </w:p>
    <w:p w:rsidR="00470141" w:rsidRPr="007C7A56" w:rsidRDefault="00470141" w:rsidP="00470141">
      <w:pPr>
        <w:pStyle w:val="NoSpacing"/>
        <w:tabs>
          <w:tab w:val="left" w:pos="746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7C7A56" w:rsidRPr="007C7A56" w:rsidRDefault="00CF7FF6" w:rsidP="00BB08E8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7A56">
        <w:rPr>
          <w:rFonts w:asciiTheme="majorBidi" w:hAnsiTheme="majorBidi" w:cstheme="majorBidi"/>
          <w:sz w:val="28"/>
          <w:szCs w:val="28"/>
        </w:rPr>
        <w:t xml:space="preserve"> </w:t>
      </w:r>
      <w:r w:rsidR="00B851BB" w:rsidRPr="007C7A56">
        <w:rPr>
          <w:rFonts w:asciiTheme="majorBidi" w:hAnsiTheme="majorBidi" w:cstheme="majorBidi"/>
          <w:sz w:val="24"/>
          <w:szCs w:val="24"/>
        </w:rPr>
        <w:t xml:space="preserve">Lecturer: </w:t>
      </w:r>
      <w:proofErr w:type="spellStart"/>
      <w:r w:rsidR="00B851BB" w:rsidRPr="007C7A56">
        <w:rPr>
          <w:rFonts w:asciiTheme="majorBidi" w:hAnsiTheme="majorBidi" w:cstheme="majorBidi"/>
          <w:b/>
          <w:bCs/>
          <w:i/>
          <w:iCs/>
          <w:sz w:val="24"/>
          <w:szCs w:val="24"/>
        </w:rPr>
        <w:t>Farh</w:t>
      </w:r>
      <w:r w:rsidR="007C7A56" w:rsidRPr="007C7A56">
        <w:rPr>
          <w:rFonts w:asciiTheme="majorBidi" w:hAnsiTheme="majorBidi" w:cstheme="majorBidi"/>
          <w:b/>
          <w:bCs/>
          <w:i/>
          <w:iCs/>
          <w:sz w:val="24"/>
          <w:szCs w:val="24"/>
        </w:rPr>
        <w:t>ad</w:t>
      </w:r>
      <w:proofErr w:type="spellEnd"/>
      <w:r w:rsidR="007C7A56" w:rsidRPr="007C7A5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7C7A56" w:rsidRPr="007C7A56">
        <w:rPr>
          <w:rFonts w:asciiTheme="majorBidi" w:hAnsiTheme="majorBidi" w:cstheme="majorBidi"/>
          <w:b/>
          <w:bCs/>
          <w:i/>
          <w:iCs/>
          <w:sz w:val="24"/>
          <w:szCs w:val="24"/>
        </w:rPr>
        <w:t>Djannaty</w:t>
      </w:r>
      <w:proofErr w:type="spellEnd"/>
      <w:r w:rsidR="007C7A56" w:rsidRPr="007C7A56">
        <w:rPr>
          <w:rFonts w:asciiTheme="majorBidi" w:hAnsiTheme="majorBidi" w:cstheme="majorBidi"/>
          <w:sz w:val="24"/>
          <w:szCs w:val="24"/>
        </w:rPr>
        <w:t xml:space="preserve">     </w:t>
      </w:r>
      <w:r w:rsidR="00470141" w:rsidRPr="007C7A56">
        <w:rPr>
          <w:rFonts w:asciiTheme="majorBidi" w:hAnsiTheme="majorBidi" w:cstheme="majorBidi"/>
          <w:sz w:val="24"/>
          <w:szCs w:val="24"/>
        </w:rPr>
        <w:t xml:space="preserve">       </w:t>
      </w:r>
      <w:r w:rsidR="007C7A56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470141" w:rsidRPr="007C7A56">
        <w:rPr>
          <w:rFonts w:asciiTheme="majorBidi" w:hAnsiTheme="majorBidi" w:cstheme="majorBidi"/>
          <w:sz w:val="24"/>
          <w:szCs w:val="24"/>
        </w:rPr>
        <w:t xml:space="preserve">  </w:t>
      </w:r>
      <w:r w:rsidR="007C7A56">
        <w:rPr>
          <w:rFonts w:asciiTheme="majorBidi" w:hAnsiTheme="majorBidi" w:cstheme="majorBidi"/>
          <w:sz w:val="24"/>
          <w:szCs w:val="24"/>
        </w:rPr>
        <w:t xml:space="preserve">             </w:t>
      </w:r>
      <w:r w:rsidR="00470141" w:rsidRPr="007C7A56">
        <w:rPr>
          <w:rFonts w:asciiTheme="majorBidi" w:hAnsiTheme="majorBidi" w:cstheme="majorBidi"/>
          <w:sz w:val="24"/>
          <w:szCs w:val="24"/>
        </w:rPr>
        <w:t xml:space="preserve">  </w:t>
      </w:r>
      <w:r w:rsidR="00B851BB" w:rsidRPr="007C7A56">
        <w:rPr>
          <w:rFonts w:asciiTheme="majorBidi" w:hAnsiTheme="majorBidi" w:cstheme="majorBidi"/>
          <w:sz w:val="24"/>
          <w:szCs w:val="24"/>
        </w:rPr>
        <w:t xml:space="preserve">       Course coordinator: </w:t>
      </w:r>
      <w:proofErr w:type="spellStart"/>
      <w:r w:rsidR="00BB08E8">
        <w:rPr>
          <w:rFonts w:asciiTheme="majorBidi" w:hAnsiTheme="majorBidi" w:cstheme="majorBidi"/>
          <w:b/>
          <w:bCs/>
          <w:i/>
          <w:iCs/>
          <w:sz w:val="24"/>
          <w:szCs w:val="24"/>
        </w:rPr>
        <w:t>Nowzad</w:t>
      </w:r>
      <w:proofErr w:type="spellEnd"/>
      <w:r w:rsidR="00BB08E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 A</w:t>
      </w:r>
    </w:p>
    <w:p w:rsidR="00470141" w:rsidRDefault="007C7A56" w:rsidP="00BB08E8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 </w:t>
      </w:r>
      <w:hyperlink r:id="rId5" w:history="1">
        <w:r w:rsidRPr="000C2C2B">
          <w:rPr>
            <w:rStyle w:val="Hyperlink"/>
            <w:rFonts w:asciiTheme="majorBidi" w:hAnsiTheme="majorBidi" w:cstheme="majorBidi"/>
            <w:sz w:val="28"/>
            <w:szCs w:val="28"/>
          </w:rPr>
          <w:t>fdjanaty@yahoo.com</w:t>
        </w:r>
      </w:hyperlink>
      <w:r>
        <w:rPr>
          <w:rFonts w:asciiTheme="majorBidi" w:hAnsiTheme="majorBidi" w:cstheme="majorBidi"/>
          <w:sz w:val="28"/>
          <w:szCs w:val="28"/>
        </w:rPr>
        <w:t xml:space="preserve">                                           Email</w:t>
      </w:r>
      <w:proofErr w:type="gramStart"/>
      <w:r>
        <w:rPr>
          <w:rFonts w:asciiTheme="majorBidi" w:hAnsiTheme="majorBidi" w:cstheme="majorBidi"/>
          <w:sz w:val="28"/>
          <w:szCs w:val="28"/>
        </w:rPr>
        <w:t>:</w:t>
      </w:r>
      <w:r w:rsidR="00BB08E8">
        <w:rPr>
          <w:rFonts w:asciiTheme="majorBidi" w:hAnsiTheme="majorBidi" w:cstheme="majorBidi"/>
          <w:sz w:val="28"/>
          <w:szCs w:val="28"/>
        </w:rPr>
        <w:t>N</w:t>
      </w:r>
      <w:proofErr w:type="gramEnd"/>
      <w:r w:rsidR="00BB08E8">
        <w:rPr>
          <w:rFonts w:asciiTheme="majorBidi" w:hAnsiTheme="majorBidi" w:cstheme="majorBidi"/>
          <w:sz w:val="28"/>
          <w:szCs w:val="28"/>
        </w:rPr>
        <w:fldChar w:fldCharType="begin"/>
      </w:r>
      <w:r w:rsidR="00BB08E8">
        <w:rPr>
          <w:rFonts w:asciiTheme="majorBidi" w:hAnsiTheme="majorBidi" w:cstheme="majorBidi"/>
          <w:sz w:val="28"/>
          <w:szCs w:val="28"/>
        </w:rPr>
        <w:instrText xml:space="preserve"> HYPERLINK "mailto:owzad.a@soranu.com" </w:instrText>
      </w:r>
      <w:r w:rsidR="00BB08E8">
        <w:rPr>
          <w:rFonts w:asciiTheme="majorBidi" w:hAnsiTheme="majorBidi" w:cstheme="majorBidi"/>
          <w:sz w:val="28"/>
          <w:szCs w:val="28"/>
        </w:rPr>
        <w:fldChar w:fldCharType="separate"/>
      </w:r>
      <w:r w:rsidR="00BB08E8" w:rsidRPr="00DA41FF">
        <w:rPr>
          <w:rStyle w:val="Hyperlink"/>
          <w:rFonts w:asciiTheme="majorBidi" w:hAnsiTheme="majorBidi" w:cstheme="majorBidi"/>
          <w:sz w:val="28"/>
          <w:szCs w:val="28"/>
        </w:rPr>
        <w:t>owzad.a@soranu.com</w:t>
      </w:r>
      <w:r w:rsidR="00BB08E8">
        <w:rPr>
          <w:rFonts w:asciiTheme="majorBidi" w:hAnsiTheme="majorBidi" w:cstheme="majorBidi"/>
          <w:sz w:val="28"/>
          <w:szCs w:val="28"/>
        </w:rPr>
        <w:fldChar w:fldCharType="end"/>
      </w:r>
    </w:p>
    <w:p w:rsidR="00BB08E8" w:rsidRDefault="00BB08E8" w:rsidP="00BB08E8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rPr>
          <w:rFonts w:asciiTheme="majorBidi" w:hAnsiTheme="majorBidi" w:cstheme="majorBidi"/>
          <w:sz w:val="28"/>
          <w:szCs w:val="28"/>
        </w:rPr>
      </w:pPr>
    </w:p>
    <w:p w:rsidR="00BB08E8" w:rsidRDefault="00BB08E8" w:rsidP="00BB08E8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The Aim of the Course</w:t>
      </w:r>
    </w:p>
    <w:p w:rsidR="006D62D1" w:rsidRDefault="006D62D1" w:rsidP="00F315E8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Differential equation is a topic which has numerous applications in many fields such as engineering, </w:t>
      </w:r>
      <w:r w:rsidR="00A52814">
        <w:rPr>
          <w:rFonts w:asciiTheme="majorBidi" w:hAnsiTheme="majorBidi" w:cstheme="majorBidi"/>
          <w:sz w:val="28"/>
          <w:szCs w:val="28"/>
        </w:rPr>
        <w:t>economic, actuarial sciences, and in mathematics itself.</w:t>
      </w:r>
      <w:r w:rsidR="007C7A56">
        <w:rPr>
          <w:rFonts w:asciiTheme="majorBidi" w:hAnsiTheme="majorBidi" w:cstheme="majorBidi"/>
          <w:sz w:val="28"/>
          <w:szCs w:val="28"/>
        </w:rPr>
        <w:tab/>
      </w:r>
    </w:p>
    <w:p w:rsidR="004453AE" w:rsidRDefault="007C7A56" w:rsidP="004453AE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aim of the course is to </w:t>
      </w:r>
      <w:r w:rsidR="00274BAE">
        <w:rPr>
          <w:rFonts w:asciiTheme="majorBidi" w:hAnsiTheme="majorBidi" w:cstheme="majorBidi"/>
          <w:sz w:val="28"/>
          <w:szCs w:val="28"/>
        </w:rPr>
        <w:t xml:space="preserve">enable the student to understand </w:t>
      </w:r>
      <w:r w:rsidR="00A52814">
        <w:rPr>
          <w:rFonts w:asciiTheme="majorBidi" w:hAnsiTheme="majorBidi" w:cstheme="majorBidi"/>
          <w:sz w:val="28"/>
          <w:szCs w:val="28"/>
        </w:rPr>
        <w:t xml:space="preserve">the reasons for such applicability and the </w:t>
      </w:r>
      <w:r w:rsidR="00274BAE">
        <w:rPr>
          <w:rFonts w:asciiTheme="majorBidi" w:hAnsiTheme="majorBidi" w:cstheme="majorBidi"/>
          <w:sz w:val="28"/>
          <w:szCs w:val="28"/>
        </w:rPr>
        <w:t xml:space="preserve">student is expected to </w:t>
      </w:r>
      <w:r w:rsidR="00795180">
        <w:rPr>
          <w:rFonts w:asciiTheme="majorBidi" w:hAnsiTheme="majorBidi" w:cstheme="majorBidi"/>
          <w:sz w:val="28"/>
          <w:szCs w:val="28"/>
        </w:rPr>
        <w:t xml:space="preserve">solve first order, equations of higher order, system of differential equations, use series to solve differential equations, integral equations, and Laplace transforms. The theoretical bases of differential equations </w:t>
      </w:r>
      <w:proofErr w:type="gramStart"/>
      <w:r w:rsidR="00795180">
        <w:rPr>
          <w:rFonts w:asciiTheme="majorBidi" w:hAnsiTheme="majorBidi" w:cstheme="majorBidi"/>
          <w:sz w:val="28"/>
          <w:szCs w:val="28"/>
        </w:rPr>
        <w:t>should</w:t>
      </w:r>
      <w:proofErr w:type="gramEnd"/>
      <w:r w:rsidR="00795180">
        <w:rPr>
          <w:rFonts w:asciiTheme="majorBidi" w:hAnsiTheme="majorBidi" w:cstheme="majorBidi"/>
          <w:sz w:val="28"/>
          <w:szCs w:val="28"/>
        </w:rPr>
        <w:t xml:space="preserve"> be understood by the students. </w:t>
      </w:r>
    </w:p>
    <w:p w:rsidR="002148C7" w:rsidRPr="004453AE" w:rsidRDefault="002148C7" w:rsidP="004453AE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jc w:val="both"/>
        <w:rPr>
          <w:rFonts w:asciiTheme="majorBidi" w:hAnsiTheme="majorBidi" w:cstheme="majorBidi"/>
          <w:sz w:val="28"/>
          <w:szCs w:val="28"/>
        </w:rPr>
      </w:pPr>
      <w:r w:rsidRPr="004453AE">
        <w:rPr>
          <w:sz w:val="28"/>
          <w:szCs w:val="28"/>
        </w:rPr>
        <w:t xml:space="preserve">Course Description: </w:t>
      </w:r>
    </w:p>
    <w:p w:rsidR="007C7A56" w:rsidRDefault="002148C7" w:rsidP="00ED3E8D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Initially </w:t>
      </w:r>
      <w:r w:rsidR="00523057">
        <w:rPr>
          <w:rFonts w:asciiTheme="majorBidi" w:hAnsiTheme="majorBidi" w:cstheme="majorBidi"/>
          <w:sz w:val="28"/>
          <w:szCs w:val="28"/>
        </w:rPr>
        <w:t>differential equation and related concepts</w:t>
      </w:r>
      <w:r w:rsidR="005F00B5">
        <w:rPr>
          <w:rFonts w:asciiTheme="majorBidi" w:hAnsiTheme="majorBidi" w:cstheme="majorBidi"/>
          <w:sz w:val="28"/>
          <w:szCs w:val="28"/>
        </w:rPr>
        <w:t xml:space="preserve"> such as orders, solution are</w:t>
      </w:r>
      <w:r w:rsidR="00523057">
        <w:rPr>
          <w:rFonts w:asciiTheme="majorBidi" w:hAnsiTheme="majorBidi" w:cstheme="majorBidi"/>
          <w:sz w:val="28"/>
          <w:szCs w:val="28"/>
        </w:rPr>
        <w:t xml:space="preserve"> </w:t>
      </w:r>
      <w:r w:rsidR="005F00B5">
        <w:rPr>
          <w:rFonts w:asciiTheme="majorBidi" w:hAnsiTheme="majorBidi" w:cstheme="majorBidi"/>
          <w:sz w:val="28"/>
          <w:szCs w:val="28"/>
        </w:rPr>
        <w:t xml:space="preserve">introduced. Homogeneous, exact, linear, </w:t>
      </w:r>
      <w:proofErr w:type="spellStart"/>
      <w:r w:rsidR="005F00B5">
        <w:rPr>
          <w:rFonts w:asciiTheme="majorBidi" w:hAnsiTheme="majorBidi" w:cstheme="majorBidi"/>
          <w:sz w:val="28"/>
          <w:szCs w:val="28"/>
        </w:rPr>
        <w:t>Lagrangean</w:t>
      </w:r>
      <w:proofErr w:type="spellEnd"/>
      <w:r w:rsidR="005F00B5">
        <w:rPr>
          <w:rFonts w:asciiTheme="majorBidi" w:hAnsiTheme="majorBidi" w:cstheme="majorBidi"/>
          <w:sz w:val="28"/>
          <w:szCs w:val="28"/>
        </w:rPr>
        <w:t>, and other first order equations are discussed.  Linear second order</w:t>
      </w:r>
      <w:r w:rsidR="00ED3E8D">
        <w:rPr>
          <w:rFonts w:asciiTheme="majorBidi" w:hAnsiTheme="majorBidi" w:cstheme="majorBidi"/>
          <w:sz w:val="28"/>
          <w:szCs w:val="28"/>
        </w:rPr>
        <w:t xml:space="preserve"> and higher order equations, equations with constant coefficients, and non homogeneous equations are then followed. A lengthy chapter on solving differential equations by series in all cases is taught in full detail. Systems of</w:t>
      </w:r>
      <w:r w:rsidR="007B35D3">
        <w:rPr>
          <w:rFonts w:asciiTheme="majorBidi" w:hAnsiTheme="majorBidi" w:cstheme="majorBidi"/>
          <w:sz w:val="28"/>
          <w:szCs w:val="28"/>
        </w:rPr>
        <w:t xml:space="preserve"> linear and nonlinear equations, homogeneous and </w:t>
      </w:r>
      <w:proofErr w:type="spellStart"/>
      <w:r w:rsidR="007B35D3">
        <w:rPr>
          <w:rFonts w:asciiTheme="majorBidi" w:hAnsiTheme="majorBidi" w:cstheme="majorBidi"/>
          <w:sz w:val="28"/>
          <w:szCs w:val="28"/>
        </w:rPr>
        <w:t>nonhomogeneous</w:t>
      </w:r>
      <w:proofErr w:type="spellEnd"/>
      <w:r w:rsidR="007B35D3">
        <w:rPr>
          <w:rFonts w:asciiTheme="majorBidi" w:hAnsiTheme="majorBidi" w:cstheme="majorBidi"/>
          <w:sz w:val="28"/>
          <w:szCs w:val="28"/>
        </w:rPr>
        <w:t xml:space="preserve"> equations are the subject of the next chapter. Solving differential equations, systems of the </w:t>
      </w:r>
      <w:proofErr w:type="gramStart"/>
      <w:r w:rsidR="007B35D3">
        <w:rPr>
          <w:rFonts w:asciiTheme="majorBidi" w:hAnsiTheme="majorBidi" w:cstheme="majorBidi"/>
          <w:sz w:val="28"/>
          <w:szCs w:val="28"/>
        </w:rPr>
        <w:t>equations,</w:t>
      </w:r>
      <w:proofErr w:type="gramEnd"/>
      <w:r w:rsidR="007B35D3">
        <w:rPr>
          <w:rFonts w:asciiTheme="majorBidi" w:hAnsiTheme="majorBidi" w:cstheme="majorBidi"/>
          <w:sz w:val="28"/>
          <w:szCs w:val="28"/>
        </w:rPr>
        <w:t xml:space="preserve"> and integral equations are discussed in detail. Finally each lecture is ended by solving numerous problems by the students and lecturer.</w:t>
      </w:r>
    </w:p>
    <w:tbl>
      <w:tblPr>
        <w:tblStyle w:val="TableGrid"/>
        <w:tblW w:w="0" w:type="auto"/>
        <w:tblInd w:w="-270" w:type="dxa"/>
        <w:tblLook w:val="04A0"/>
      </w:tblPr>
      <w:tblGrid>
        <w:gridCol w:w="1458"/>
        <w:gridCol w:w="8360"/>
      </w:tblGrid>
      <w:tr w:rsidR="00F05DC2" w:rsidTr="00094A75">
        <w:tc>
          <w:tcPr>
            <w:tcW w:w="1458" w:type="dxa"/>
            <w:vAlign w:val="center"/>
          </w:tcPr>
          <w:p w:rsidR="00F05DC2" w:rsidRDefault="00F05DC2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F05DC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</w:t>
            </w:r>
          </w:p>
        </w:tc>
        <w:tc>
          <w:tcPr>
            <w:tcW w:w="8360" w:type="dxa"/>
          </w:tcPr>
          <w:p w:rsidR="00F05DC2" w:rsidRDefault="00E763AC" w:rsidP="00E86231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Definition of ODE, classification of ODE, solution of ODE in implicit and</w:t>
            </w:r>
          </w:p>
          <w:p w:rsidR="00E763AC" w:rsidRPr="000A7A99" w:rsidRDefault="00E763AC" w:rsidP="00E763AC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Explicit functions, proving related theorems, and solving problems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F05DC2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F05DC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</w:t>
            </w:r>
          </w:p>
        </w:tc>
        <w:tc>
          <w:tcPr>
            <w:tcW w:w="8360" w:type="dxa"/>
          </w:tcPr>
          <w:p w:rsidR="000520DB" w:rsidRDefault="000520DB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Defining homogeneous functions, homogeneous ODE, separable equations,</w:t>
            </w:r>
          </w:p>
          <w:p w:rsidR="00F05DC2" w:rsidRPr="000A7A99" w:rsidRDefault="000520DB" w:rsidP="000520DB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Non homogeneous equations transferred into homogeneous ODE 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F05DC2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F05DC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</w:t>
            </w:r>
          </w:p>
        </w:tc>
        <w:tc>
          <w:tcPr>
            <w:tcW w:w="8360" w:type="dxa"/>
          </w:tcPr>
          <w:p w:rsidR="00F05DC2" w:rsidRDefault="000520DB" w:rsidP="000520DB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Definition of exact equation, </w:t>
            </w:r>
            <w:r w:rsidR="009D5CC3">
              <w:rPr>
                <w:rFonts w:asciiTheme="majorBidi" w:hAnsiTheme="majorBidi" w:cstheme="majorBidi"/>
                <w:sz w:val="26"/>
                <w:szCs w:val="26"/>
              </w:rPr>
              <w:t>necessary and sufficient condition theorem,</w:t>
            </w:r>
          </w:p>
          <w:p w:rsidR="009D5CC3" w:rsidRPr="000A7A99" w:rsidRDefault="009D5CC3" w:rsidP="009D5CC3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Integrating f</w:t>
            </w:r>
            <w:r w:rsidR="00E65EB3">
              <w:rPr>
                <w:rFonts w:asciiTheme="majorBidi" w:hAnsiTheme="majorBidi" w:cstheme="majorBidi"/>
                <w:sz w:val="26"/>
                <w:szCs w:val="26"/>
              </w:rPr>
              <w:t>actors in different cases.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</w:t>
            </w:r>
          </w:p>
        </w:tc>
        <w:tc>
          <w:tcPr>
            <w:tcW w:w="8360" w:type="dxa"/>
          </w:tcPr>
          <w:p w:rsidR="00F05DC2" w:rsidRPr="000A7A99" w:rsidRDefault="0091691B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A7A99">
              <w:rPr>
                <w:rFonts w:asciiTheme="majorBidi" w:hAnsiTheme="majorBidi" w:cstheme="majorBidi"/>
                <w:sz w:val="26"/>
                <w:szCs w:val="26"/>
              </w:rPr>
              <w:t>Problem solving session</w:t>
            </w:r>
            <w:r w:rsidR="00A30F24">
              <w:rPr>
                <w:rFonts w:asciiTheme="majorBidi" w:hAnsiTheme="majorBidi" w:cstheme="majorBidi"/>
                <w:sz w:val="26"/>
                <w:szCs w:val="26"/>
              </w:rPr>
              <w:t>s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</w:t>
            </w:r>
          </w:p>
        </w:tc>
        <w:tc>
          <w:tcPr>
            <w:tcW w:w="8360" w:type="dxa"/>
          </w:tcPr>
          <w:p w:rsidR="007F72EC" w:rsidRDefault="00E65EB3" w:rsidP="00FF45BA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Integrating factors that are a function of x, or y, or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xy</w:t>
            </w:r>
            <w:proofErr w:type="spellEnd"/>
            <w:r w:rsidR="00FF45BA">
              <w:rPr>
                <w:rFonts w:asciiTheme="majorBidi" w:hAnsiTheme="majorBidi" w:cstheme="majorBidi"/>
                <w:sz w:val="26"/>
                <w:szCs w:val="26"/>
              </w:rPr>
              <w:t xml:space="preserve">, or </w:t>
            </w:r>
            <w:proofErr w:type="spellStart"/>
            <w:r w:rsidR="00FF45BA">
              <w:rPr>
                <w:rFonts w:asciiTheme="majorBidi" w:hAnsiTheme="majorBidi" w:cstheme="majorBidi"/>
                <w:sz w:val="26"/>
                <w:szCs w:val="26"/>
              </w:rPr>
              <w:t>x+y</w:t>
            </w:r>
            <w:proofErr w:type="spellEnd"/>
            <w:r w:rsidR="00FF45BA">
              <w:rPr>
                <w:rFonts w:asciiTheme="majorBidi" w:hAnsiTheme="majorBidi" w:cstheme="majorBidi"/>
                <w:sz w:val="26"/>
                <w:szCs w:val="26"/>
              </w:rPr>
              <w:t>.  Integrating</w:t>
            </w:r>
          </w:p>
          <w:p w:rsidR="00FF45BA" w:rsidRPr="000A7A99" w:rsidRDefault="00FF45BA" w:rsidP="00FF45BA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Factors by derivative formulas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 </w:t>
            </w:r>
          </w:p>
        </w:tc>
        <w:tc>
          <w:tcPr>
            <w:tcW w:w="8360" w:type="dxa"/>
          </w:tcPr>
          <w:p w:rsidR="00616C59" w:rsidRDefault="00616C59" w:rsidP="009E40BA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Answering questions about the first exam.</w:t>
            </w:r>
          </w:p>
          <w:p w:rsidR="009E40BA" w:rsidRPr="000A7A99" w:rsidRDefault="009E40BA" w:rsidP="00616C59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First examination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A71D7">
              <w:rPr>
                <w:rFonts w:asciiTheme="majorBidi" w:hAnsiTheme="majorBidi" w:cstheme="majorBidi"/>
                <w:sz w:val="28"/>
                <w:szCs w:val="28"/>
              </w:rPr>
              <w:t xml:space="preserve"> week</w:t>
            </w:r>
          </w:p>
        </w:tc>
        <w:tc>
          <w:tcPr>
            <w:tcW w:w="8360" w:type="dxa"/>
          </w:tcPr>
          <w:p w:rsidR="00F25869" w:rsidRDefault="00F25869" w:rsidP="00A30F24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First order linear equation, solving linear ODE, </w:t>
            </w:r>
            <w:r w:rsidR="0046178D">
              <w:rPr>
                <w:rFonts w:asciiTheme="majorBidi" w:hAnsiTheme="majorBidi" w:cstheme="majorBidi"/>
                <w:sz w:val="26"/>
                <w:szCs w:val="26"/>
              </w:rPr>
              <w:t>Bern</w:t>
            </w:r>
            <w:r w:rsidR="001D5787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="0046178D">
              <w:rPr>
                <w:rFonts w:asciiTheme="majorBidi" w:hAnsiTheme="majorBidi" w:cstheme="majorBidi"/>
                <w:sz w:val="26"/>
                <w:szCs w:val="26"/>
              </w:rPr>
              <w:t xml:space="preserve">ulli equation </w:t>
            </w:r>
          </w:p>
          <w:p w:rsidR="00A30F24" w:rsidRPr="000A7A99" w:rsidRDefault="00A30F24" w:rsidP="00F25869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Problem solving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F05DC2" w:rsidRPr="000A7A99" w:rsidRDefault="00A30F24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Problem solving sessions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1D5787" w:rsidRDefault="001D5787" w:rsidP="00ED2160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Riccati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equation, application of ODE in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Brachistochrone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curve and hanging</w:t>
            </w:r>
          </w:p>
          <w:p w:rsidR="00ED2160" w:rsidRPr="000A7A99" w:rsidRDefault="006E5C6F" w:rsidP="001D578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="001D5787">
              <w:rPr>
                <w:rFonts w:asciiTheme="majorBidi" w:hAnsiTheme="majorBidi" w:cstheme="majorBidi"/>
                <w:sz w:val="26"/>
                <w:szCs w:val="26"/>
              </w:rPr>
              <w:t>hain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and pursuit curve.</w:t>
            </w:r>
            <w:r w:rsidR="001D578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F05DC2" w:rsidRDefault="00616C59" w:rsidP="00616C59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Solving second order equations by reduction of orders in a case where independent variable is not appeared and in a case where dependent variable</w:t>
            </w:r>
          </w:p>
          <w:p w:rsidR="00616C59" w:rsidRPr="000A7A99" w:rsidRDefault="00616C59" w:rsidP="00616C59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Is not appeared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616C59" w:rsidRDefault="00616C59" w:rsidP="007E540C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Answering questions about the second exam</w:t>
            </w:r>
          </w:p>
          <w:p w:rsidR="005F1FD2" w:rsidRPr="000A7A99" w:rsidRDefault="007E540C" w:rsidP="00CC447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Second </w:t>
            </w:r>
            <w:r w:rsidR="00CC4477">
              <w:rPr>
                <w:rFonts w:asciiTheme="majorBidi" w:hAnsiTheme="majorBidi" w:cstheme="majorBidi"/>
                <w:sz w:val="26"/>
                <w:szCs w:val="26"/>
              </w:rPr>
              <w:t>examination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F05DC2" w:rsidRPr="000A7A99" w:rsidRDefault="00F24306" w:rsidP="002C7D26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Second order linear ODE and proving seven theorems, introducing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Wronskian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determinant , the use of a known solution to find another one</w:t>
            </w:r>
            <w:r w:rsidR="00734F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F05DC2" w:rsidTr="00094A75">
        <w:tc>
          <w:tcPr>
            <w:tcW w:w="1458" w:type="dxa"/>
            <w:vAlign w:val="center"/>
          </w:tcPr>
          <w:p w:rsidR="00F05DC2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F05DC2" w:rsidRDefault="00C37748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Differential equations with constant coefficients and their solution. Method of</w:t>
            </w:r>
          </w:p>
          <w:p w:rsidR="00C37748" w:rsidRPr="000A7A99" w:rsidRDefault="00C37748" w:rsidP="001B5FC2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</w:t>
            </w:r>
            <w:r w:rsidR="001B5FC2">
              <w:rPr>
                <w:rFonts w:asciiTheme="majorBidi" w:hAnsiTheme="majorBidi" w:cstheme="majorBidi"/>
                <w:sz w:val="26"/>
                <w:szCs w:val="26"/>
              </w:rPr>
              <w:t>termin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ed coefficients to solve non homogeneous equations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Default="00C37748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Method of </w:t>
            </w:r>
            <w:r w:rsidR="001B5FC2">
              <w:rPr>
                <w:rFonts w:asciiTheme="majorBidi" w:hAnsiTheme="majorBidi" w:cstheme="majorBidi"/>
                <w:sz w:val="26"/>
                <w:szCs w:val="26"/>
              </w:rPr>
              <w:t>variation of parameters to solve non homogeneous differential</w:t>
            </w:r>
          </w:p>
          <w:p w:rsidR="001B5FC2" w:rsidRPr="000A7A99" w:rsidRDefault="001B5FC2" w:rsidP="001B5FC2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Equations of order two and higher. Problem solving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Default="00FC298C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Euler differential equation. Introducing equations in the form of operators</w:t>
            </w:r>
          </w:p>
          <w:p w:rsidR="00FC298C" w:rsidRPr="000A7A99" w:rsidRDefault="00FC298C" w:rsidP="00FC298C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And solving them based on the derivative operator.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Pr="000A7A99" w:rsidRDefault="00406AF0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Problem solving sessions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Default="00FC298C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Answering questions about the third exam.</w:t>
            </w:r>
          </w:p>
          <w:p w:rsidR="00406AF0" w:rsidRPr="000A7A99" w:rsidRDefault="007E540C" w:rsidP="00406AF0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Third e</w:t>
            </w:r>
            <w:r w:rsidR="00406AF0">
              <w:rPr>
                <w:rFonts w:asciiTheme="majorBidi" w:hAnsiTheme="majorBidi" w:cstheme="majorBidi"/>
                <w:sz w:val="26"/>
                <w:szCs w:val="26"/>
              </w:rPr>
              <w:t>xamination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Pr="000A7A99" w:rsidRDefault="00FC298C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Introducing series and their convergence</w:t>
            </w:r>
            <w:r w:rsidR="000F21F3">
              <w:rPr>
                <w:rFonts w:asciiTheme="majorBidi" w:hAnsiTheme="majorBidi" w:cstheme="majorBidi"/>
                <w:sz w:val="26"/>
                <w:szCs w:val="26"/>
              </w:rPr>
              <w:t xml:space="preserve">, radius of convergence, power series, analytical functions and theorems </w:t>
            </w:r>
            <w:r w:rsidR="00963AF9">
              <w:rPr>
                <w:rFonts w:asciiTheme="majorBidi" w:hAnsiTheme="majorBidi" w:cstheme="majorBidi"/>
                <w:sz w:val="26"/>
                <w:szCs w:val="26"/>
              </w:rPr>
              <w:t>related to analyticity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Pr="000A7A99" w:rsidRDefault="00A30C73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Problem solving sessions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Default="00963AF9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Defining ordinary points, singular points, and regular</w:t>
            </w:r>
            <w:r w:rsidR="00E56487">
              <w:rPr>
                <w:rFonts w:asciiTheme="majorBidi" w:hAnsiTheme="majorBidi" w:cstheme="majorBidi"/>
                <w:sz w:val="26"/>
                <w:szCs w:val="26"/>
              </w:rPr>
              <w:t xml:space="preserve"> singular points, solving</w:t>
            </w:r>
          </w:p>
          <w:p w:rsidR="00E56487" w:rsidRDefault="00E56487" w:rsidP="00E5648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First order equations by power series and solving second order equations by</w:t>
            </w:r>
          </w:p>
          <w:p w:rsidR="00E56487" w:rsidRPr="000A7A99" w:rsidRDefault="00E56487" w:rsidP="00E5648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Power series about ordinary points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C67530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21</w:t>
            </w:r>
            <w:r w:rsidRPr="00C6753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Default="00E56487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Solving second order equations about non ordinary points. Solving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Legender</w:t>
            </w:r>
            <w:proofErr w:type="spellEnd"/>
          </w:p>
          <w:p w:rsidR="00E56487" w:rsidRPr="000A7A99" w:rsidRDefault="00E56487" w:rsidP="00E5648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Equation about a regular singular point</w:t>
            </w:r>
            <w:r w:rsidR="007A5D70">
              <w:rPr>
                <w:rFonts w:asciiTheme="majorBidi" w:hAnsiTheme="majorBidi" w:cstheme="majorBidi"/>
                <w:sz w:val="26"/>
                <w:szCs w:val="26"/>
              </w:rPr>
              <w:t>, cases where both roots are equal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86287A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Pr="0086287A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C67530" w:rsidRDefault="006365D5" w:rsidP="00E5648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Answering questions about the forth exam</w:t>
            </w:r>
          </w:p>
          <w:p w:rsidR="006365D5" w:rsidRPr="000A7A99" w:rsidRDefault="006365D5" w:rsidP="006365D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Forth examination</w:t>
            </w:r>
          </w:p>
        </w:tc>
      </w:tr>
      <w:tr w:rsidR="00C67530" w:rsidTr="00094A75">
        <w:tc>
          <w:tcPr>
            <w:tcW w:w="1458" w:type="dxa"/>
            <w:vAlign w:val="center"/>
          </w:tcPr>
          <w:p w:rsidR="00C67530" w:rsidRDefault="0086287A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23</w:t>
            </w:r>
            <w:r w:rsidRPr="0086287A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86287A" w:rsidRDefault="0086287A" w:rsidP="0086287A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365D5">
              <w:rPr>
                <w:rFonts w:asciiTheme="majorBidi" w:hAnsiTheme="majorBidi" w:cstheme="majorBidi"/>
                <w:sz w:val="26"/>
                <w:szCs w:val="26"/>
              </w:rPr>
              <w:t>Introducing Bessel differential equation and solving Bessel ODE</w:t>
            </w:r>
            <w:r w:rsidR="007A5D70">
              <w:rPr>
                <w:rFonts w:asciiTheme="majorBidi" w:hAnsiTheme="majorBidi" w:cstheme="majorBidi"/>
                <w:sz w:val="26"/>
                <w:szCs w:val="26"/>
              </w:rPr>
              <w:t xml:space="preserve"> introducing</w:t>
            </w:r>
          </w:p>
          <w:p w:rsidR="007A5D70" w:rsidRPr="000A7A99" w:rsidRDefault="007A5D70" w:rsidP="007A5D70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Gamma function to solve Bessel ODE in the general case.</w:t>
            </w:r>
          </w:p>
        </w:tc>
      </w:tr>
      <w:tr w:rsidR="009E45C1" w:rsidTr="00094A75">
        <w:tc>
          <w:tcPr>
            <w:tcW w:w="1458" w:type="dxa"/>
            <w:vAlign w:val="center"/>
          </w:tcPr>
          <w:p w:rsidR="009E45C1" w:rsidRDefault="009E45C1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  <w:r w:rsidRPr="009E45C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9E45C1" w:rsidRDefault="0072036B" w:rsidP="00DA73D2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Be</w:t>
            </w:r>
            <w:r w:rsidR="009E45C1">
              <w:rPr>
                <w:rFonts w:asciiTheme="majorBidi" w:hAnsiTheme="majorBidi" w:cstheme="majorBidi"/>
                <w:sz w:val="26"/>
                <w:szCs w:val="26"/>
              </w:rPr>
              <w:t>ltrami–</w:t>
            </w:r>
            <w:proofErr w:type="spellStart"/>
            <w:r w:rsidR="00DA73D2">
              <w:rPr>
                <w:rFonts w:asciiTheme="majorBidi" w:hAnsiTheme="majorBidi" w:cstheme="majorBidi"/>
                <w:sz w:val="26"/>
                <w:szCs w:val="26"/>
              </w:rPr>
              <w:t>klein</w:t>
            </w:r>
            <w:proofErr w:type="spellEnd"/>
            <w:r w:rsidR="00DA73D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45C1">
              <w:rPr>
                <w:rFonts w:asciiTheme="majorBidi" w:hAnsiTheme="majorBidi" w:cstheme="majorBidi"/>
                <w:sz w:val="26"/>
                <w:szCs w:val="26"/>
              </w:rPr>
              <w:t xml:space="preserve">model, incidence axioms in </w:t>
            </w:r>
            <w:r w:rsidR="00DA73D2">
              <w:rPr>
                <w:rFonts w:asciiTheme="majorBidi" w:hAnsiTheme="majorBidi" w:cstheme="majorBidi"/>
                <w:sz w:val="26"/>
                <w:szCs w:val="26"/>
              </w:rPr>
              <w:t>K</w:t>
            </w:r>
            <w:r w:rsidR="009E45C1">
              <w:rPr>
                <w:rFonts w:asciiTheme="majorBidi" w:hAnsiTheme="majorBidi" w:cstheme="majorBidi"/>
                <w:sz w:val="26"/>
                <w:szCs w:val="26"/>
              </w:rPr>
              <w:t>l</w:t>
            </w:r>
            <w:r w:rsidR="00DA73D2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="009E45C1">
              <w:rPr>
                <w:rFonts w:asciiTheme="majorBidi" w:hAnsiTheme="majorBidi" w:cstheme="majorBidi"/>
                <w:sz w:val="26"/>
                <w:szCs w:val="26"/>
              </w:rPr>
              <w:t>in model,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Proving Hilbert axioms in Poi</w:t>
            </w:r>
            <w:r w:rsidR="00D42986">
              <w:rPr>
                <w:rFonts w:asciiTheme="majorBidi" w:hAnsiTheme="majorBidi" w:cstheme="majorBidi"/>
                <w:sz w:val="26"/>
                <w:szCs w:val="26"/>
              </w:rPr>
              <w:t>nc</w:t>
            </w:r>
            <w:r w:rsidR="009E45C1">
              <w:rPr>
                <w:rFonts w:asciiTheme="majorBidi" w:hAnsiTheme="majorBidi" w:cstheme="majorBidi"/>
                <w:sz w:val="26"/>
                <w:szCs w:val="26"/>
              </w:rPr>
              <w:t xml:space="preserve">are </w:t>
            </w:r>
            <w:r w:rsidR="00FF5A04">
              <w:rPr>
                <w:rFonts w:asciiTheme="majorBidi" w:hAnsiTheme="majorBidi" w:cstheme="majorBidi"/>
                <w:sz w:val="26"/>
                <w:szCs w:val="26"/>
              </w:rPr>
              <w:t>model, orthogonal lines in this model, inversion in circles.</w:t>
            </w:r>
          </w:p>
        </w:tc>
      </w:tr>
      <w:tr w:rsidR="009E45C1" w:rsidTr="00094A75">
        <w:tc>
          <w:tcPr>
            <w:tcW w:w="1458" w:type="dxa"/>
            <w:vAlign w:val="center"/>
          </w:tcPr>
          <w:p w:rsidR="009E45C1" w:rsidRDefault="00C3147B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Pr="00C3147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9E45C1" w:rsidRDefault="007A5D70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Introducing systems of differential equations. Solving systems of linear ODE</w:t>
            </w:r>
          </w:p>
          <w:p w:rsidR="007A5D70" w:rsidRDefault="007A5D70" w:rsidP="007A5D70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Systems by independent methods. Solving systems of general ODE systems by transforming them into one variable ordinary differential equation</w:t>
            </w:r>
          </w:p>
        </w:tc>
      </w:tr>
      <w:tr w:rsidR="009E45C1" w:rsidTr="00094A75">
        <w:tc>
          <w:tcPr>
            <w:tcW w:w="1458" w:type="dxa"/>
            <w:vAlign w:val="center"/>
          </w:tcPr>
          <w:p w:rsidR="009E45C1" w:rsidRDefault="00C3147B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Pr="00C3147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28442F" w:rsidRDefault="005A2CB7" w:rsidP="0028442F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Introducing Laplace transform and Laplace formulas. Solving ordinary </w:t>
            </w:r>
          </w:p>
          <w:p w:rsidR="005A2CB7" w:rsidRDefault="005A2CB7" w:rsidP="005A2CB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Differential equations by Laplace transforms, Solving systems of ODE by</w:t>
            </w:r>
          </w:p>
          <w:p w:rsidR="005A2CB7" w:rsidRDefault="005A2CB7" w:rsidP="005A2CB7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Laplace transforms.</w:t>
            </w:r>
          </w:p>
        </w:tc>
      </w:tr>
      <w:tr w:rsidR="009E45C1" w:rsidTr="00094A75">
        <w:tc>
          <w:tcPr>
            <w:tcW w:w="1458" w:type="dxa"/>
            <w:vAlign w:val="center"/>
          </w:tcPr>
          <w:p w:rsidR="009E45C1" w:rsidRDefault="004C6473" w:rsidP="00094A75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 w:rsidRPr="004C647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94A75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8360" w:type="dxa"/>
          </w:tcPr>
          <w:p w:rsidR="009E45C1" w:rsidRDefault="004C6473" w:rsidP="00F315E8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Problem solving</w:t>
            </w:r>
          </w:p>
          <w:p w:rsidR="007E540C" w:rsidRDefault="007E540C" w:rsidP="007E540C">
            <w:pPr>
              <w:pStyle w:val="NoSpacing"/>
              <w:tabs>
                <w:tab w:val="left" w:pos="746"/>
                <w:tab w:val="right" w:pos="8306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Fifth examination</w:t>
            </w:r>
          </w:p>
        </w:tc>
      </w:tr>
    </w:tbl>
    <w:p w:rsidR="00F315E8" w:rsidRPr="007C7A56" w:rsidRDefault="00F315E8" w:rsidP="00F315E8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-270"/>
        <w:jc w:val="both"/>
        <w:rPr>
          <w:rFonts w:asciiTheme="majorBidi" w:hAnsiTheme="majorBidi" w:cstheme="majorBidi"/>
          <w:sz w:val="28"/>
          <w:szCs w:val="28"/>
        </w:rPr>
      </w:pPr>
    </w:p>
    <w:p w:rsidR="00470141" w:rsidRDefault="008622FC" w:rsidP="00F315E8">
      <w:pPr>
        <w:pStyle w:val="NoSpacing"/>
        <w:tabs>
          <w:tab w:val="left" w:pos="746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References:</w:t>
      </w:r>
    </w:p>
    <w:p w:rsidR="009953EE" w:rsidRDefault="009953EE" w:rsidP="009953EE">
      <w:pPr>
        <w:pStyle w:val="NoSpacing"/>
        <w:numPr>
          <w:ilvl w:val="0"/>
          <w:numId w:val="1"/>
        </w:numPr>
        <w:tabs>
          <w:tab w:val="left" w:pos="746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Simmons, G</w:t>
      </w:r>
      <w:r w:rsidR="0097067C">
        <w:rPr>
          <w:rFonts w:asciiTheme="majorBidi" w:hAnsiTheme="majorBidi" w:cstheme="majorBidi"/>
          <w:sz w:val="28"/>
          <w:szCs w:val="28"/>
        </w:rPr>
        <w:t xml:space="preserve"> ,</w:t>
      </w:r>
      <w:r>
        <w:rPr>
          <w:rFonts w:asciiTheme="majorBidi" w:hAnsiTheme="majorBidi" w:cstheme="majorBidi"/>
          <w:sz w:val="28"/>
          <w:szCs w:val="28"/>
        </w:rPr>
        <w:t>F</w:t>
      </w:r>
      <w:r w:rsidR="0097067C">
        <w:rPr>
          <w:rFonts w:asciiTheme="majorBidi" w:hAnsiTheme="majorBidi" w:cstheme="majorBidi"/>
          <w:sz w:val="28"/>
          <w:szCs w:val="28"/>
        </w:rPr>
        <w:t xml:space="preserve">.; " </w:t>
      </w:r>
      <w:r>
        <w:rPr>
          <w:rFonts w:asciiTheme="majorBidi" w:hAnsiTheme="majorBidi" w:cstheme="majorBidi"/>
          <w:sz w:val="28"/>
          <w:szCs w:val="28"/>
        </w:rPr>
        <w:t>Differential equations with application and historical</w:t>
      </w:r>
    </w:p>
    <w:p w:rsidR="0097067C" w:rsidRDefault="0046634C" w:rsidP="0046634C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="009953EE">
        <w:rPr>
          <w:rFonts w:asciiTheme="majorBidi" w:hAnsiTheme="majorBidi" w:cstheme="majorBidi"/>
          <w:sz w:val="28"/>
          <w:szCs w:val="28"/>
        </w:rPr>
        <w:t>notes</w:t>
      </w:r>
      <w:proofErr w:type="gramEnd"/>
      <w:r w:rsidR="0097067C">
        <w:rPr>
          <w:rFonts w:asciiTheme="majorBidi" w:hAnsiTheme="majorBidi" w:cstheme="majorBidi"/>
          <w:sz w:val="28"/>
          <w:szCs w:val="28"/>
        </w:rPr>
        <w:t xml:space="preserve">" </w:t>
      </w:r>
      <w:r w:rsidR="009953EE">
        <w:rPr>
          <w:rFonts w:asciiTheme="majorBidi" w:hAnsiTheme="majorBidi" w:cstheme="majorBidi"/>
          <w:sz w:val="28"/>
          <w:szCs w:val="28"/>
        </w:rPr>
        <w:t xml:space="preserve">Mc </w:t>
      </w:r>
      <w:proofErr w:type="spellStart"/>
      <w:r w:rsidR="009953EE">
        <w:rPr>
          <w:rFonts w:asciiTheme="majorBidi" w:hAnsiTheme="majorBidi" w:cstheme="majorBidi"/>
          <w:sz w:val="28"/>
          <w:szCs w:val="28"/>
        </w:rPr>
        <w:t>Graw</w:t>
      </w:r>
      <w:proofErr w:type="spellEnd"/>
      <w:r w:rsidR="009953EE">
        <w:rPr>
          <w:rFonts w:asciiTheme="majorBidi" w:hAnsiTheme="majorBidi" w:cstheme="majorBidi"/>
          <w:sz w:val="28"/>
          <w:szCs w:val="28"/>
        </w:rPr>
        <w:t xml:space="preserve"> Hill</w:t>
      </w:r>
      <w:r w:rsidR="0097067C">
        <w:rPr>
          <w:rFonts w:asciiTheme="majorBidi" w:hAnsiTheme="majorBidi" w:cstheme="majorBidi"/>
          <w:sz w:val="28"/>
          <w:szCs w:val="28"/>
        </w:rPr>
        <w:t>. 1993</w:t>
      </w:r>
    </w:p>
    <w:p w:rsidR="0046634C" w:rsidRDefault="0097067C" w:rsidP="00630E0A">
      <w:pPr>
        <w:pStyle w:val="NoSpacing"/>
        <w:numPr>
          <w:ilvl w:val="0"/>
          <w:numId w:val="1"/>
        </w:numPr>
        <w:tabs>
          <w:tab w:val="left" w:pos="746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63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634C">
        <w:rPr>
          <w:rFonts w:asciiTheme="majorBidi" w:hAnsiTheme="majorBidi" w:cstheme="majorBidi"/>
          <w:sz w:val="28"/>
          <w:szCs w:val="28"/>
        </w:rPr>
        <w:t>Coddington</w:t>
      </w:r>
      <w:proofErr w:type="spellEnd"/>
      <w:r w:rsidR="0046634C">
        <w:rPr>
          <w:rFonts w:asciiTheme="majorBidi" w:hAnsiTheme="majorBidi" w:cstheme="majorBidi"/>
          <w:sz w:val="28"/>
          <w:szCs w:val="28"/>
        </w:rPr>
        <w:t>, E.A. "An introduction to differential equations", Prentice</w:t>
      </w:r>
    </w:p>
    <w:p w:rsidR="008622FC" w:rsidRPr="0046634C" w:rsidRDefault="0046634C" w:rsidP="0046634C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Hall, 1961 </w:t>
      </w:r>
    </w:p>
    <w:p w:rsidR="0046634C" w:rsidRDefault="0046634C" w:rsidP="00630E0A">
      <w:pPr>
        <w:pStyle w:val="NoSpacing"/>
        <w:numPr>
          <w:ilvl w:val="0"/>
          <w:numId w:val="1"/>
        </w:numPr>
        <w:tabs>
          <w:tab w:val="left" w:pos="746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Diacu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F. "An introduction to differential equations-order and </w:t>
      </w:r>
      <w:proofErr w:type="spellStart"/>
      <w:r>
        <w:rPr>
          <w:rFonts w:asciiTheme="majorBidi" w:hAnsiTheme="majorBidi" w:cstheme="majorBidi"/>
          <w:sz w:val="28"/>
          <w:szCs w:val="28"/>
        </w:rPr>
        <w:t>Choas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630E0A" w:rsidRDefault="0046634C" w:rsidP="0046634C">
      <w:pPr>
        <w:pStyle w:val="NoSpacing"/>
        <w:tabs>
          <w:tab w:val="left" w:pos="746"/>
          <w:tab w:val="right" w:pos="8306"/>
        </w:tabs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W.H. Freeman and Company, New </w:t>
      </w:r>
      <w:proofErr w:type="gramStart"/>
      <w:r>
        <w:rPr>
          <w:rFonts w:asciiTheme="majorBidi" w:hAnsiTheme="majorBidi" w:cstheme="majorBidi"/>
          <w:sz w:val="28"/>
          <w:szCs w:val="28"/>
        </w:rPr>
        <w:t>York  2000</w:t>
      </w:r>
      <w:proofErr w:type="gramEnd"/>
    </w:p>
    <w:p w:rsidR="0046634C" w:rsidRPr="0046634C" w:rsidRDefault="0046634C" w:rsidP="0046634C">
      <w:pPr>
        <w:pStyle w:val="NoSpacing"/>
        <w:numPr>
          <w:ilvl w:val="0"/>
          <w:numId w:val="1"/>
        </w:numPr>
        <w:tabs>
          <w:tab w:val="left" w:pos="746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Edwards, </w:t>
      </w:r>
      <w:proofErr w:type="gramStart"/>
      <w:r>
        <w:rPr>
          <w:rFonts w:asciiTheme="majorBidi" w:hAnsiTheme="majorBidi" w:cstheme="majorBidi"/>
          <w:sz w:val="28"/>
          <w:szCs w:val="28"/>
        </w:rPr>
        <w:t>C.H..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Penny, D.E. "Differential equations and Boundary value problems", 3</w:t>
      </w:r>
      <w:r w:rsidRPr="0046634C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edition, Pearson education, Inc. 2004</w:t>
      </w:r>
    </w:p>
    <w:sectPr w:rsidR="0046634C" w:rsidRPr="0046634C" w:rsidSect="00754622">
      <w:pgSz w:w="11906" w:h="16838" w:code="9"/>
      <w:pgMar w:top="1152" w:right="1152" w:bottom="1152" w:left="115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D1"/>
    <w:multiLevelType w:val="hybridMultilevel"/>
    <w:tmpl w:val="566C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3B2C"/>
    <w:rsid w:val="000520DB"/>
    <w:rsid w:val="00094A75"/>
    <w:rsid w:val="000A7A99"/>
    <w:rsid w:val="000E4916"/>
    <w:rsid w:val="000F21F3"/>
    <w:rsid w:val="00103AC6"/>
    <w:rsid w:val="00105340"/>
    <w:rsid w:val="00140998"/>
    <w:rsid w:val="001421F2"/>
    <w:rsid w:val="001A406C"/>
    <w:rsid w:val="001B5FC2"/>
    <w:rsid w:val="001D5787"/>
    <w:rsid w:val="002148C7"/>
    <w:rsid w:val="00255C98"/>
    <w:rsid w:val="00257D47"/>
    <w:rsid w:val="00274BAE"/>
    <w:rsid w:val="00284300"/>
    <w:rsid w:val="0028442F"/>
    <w:rsid w:val="002A71D7"/>
    <w:rsid w:val="002C7D26"/>
    <w:rsid w:val="00323266"/>
    <w:rsid w:val="00406AF0"/>
    <w:rsid w:val="00416327"/>
    <w:rsid w:val="004453AE"/>
    <w:rsid w:val="0046178D"/>
    <w:rsid w:val="0046634C"/>
    <w:rsid w:val="0046790F"/>
    <w:rsid w:val="00470141"/>
    <w:rsid w:val="004846F3"/>
    <w:rsid w:val="004C6473"/>
    <w:rsid w:val="005124B0"/>
    <w:rsid w:val="00523057"/>
    <w:rsid w:val="005A2CB7"/>
    <w:rsid w:val="005F00B5"/>
    <w:rsid w:val="005F1FD2"/>
    <w:rsid w:val="00616C59"/>
    <w:rsid w:val="00630E0A"/>
    <w:rsid w:val="006365D5"/>
    <w:rsid w:val="006D62D1"/>
    <w:rsid w:val="006E5C6F"/>
    <w:rsid w:val="0072036B"/>
    <w:rsid w:val="00734FE9"/>
    <w:rsid w:val="00754622"/>
    <w:rsid w:val="00795180"/>
    <w:rsid w:val="007A5D70"/>
    <w:rsid w:val="007B35D3"/>
    <w:rsid w:val="007C6209"/>
    <w:rsid w:val="007C7A56"/>
    <w:rsid w:val="007E540C"/>
    <w:rsid w:val="007F72EC"/>
    <w:rsid w:val="0085283F"/>
    <w:rsid w:val="008622FC"/>
    <w:rsid w:val="0086287A"/>
    <w:rsid w:val="008E2644"/>
    <w:rsid w:val="008F3B2C"/>
    <w:rsid w:val="0091691B"/>
    <w:rsid w:val="00956DA4"/>
    <w:rsid w:val="00963AF9"/>
    <w:rsid w:val="0097067C"/>
    <w:rsid w:val="009953EE"/>
    <w:rsid w:val="009D5CC3"/>
    <w:rsid w:val="009E40BA"/>
    <w:rsid w:val="009E45C1"/>
    <w:rsid w:val="00A30C73"/>
    <w:rsid w:val="00A30F24"/>
    <w:rsid w:val="00A363C4"/>
    <w:rsid w:val="00A52814"/>
    <w:rsid w:val="00AB3EA9"/>
    <w:rsid w:val="00B455CF"/>
    <w:rsid w:val="00B851BB"/>
    <w:rsid w:val="00BB08E8"/>
    <w:rsid w:val="00BD4E76"/>
    <w:rsid w:val="00BE0075"/>
    <w:rsid w:val="00C3147B"/>
    <w:rsid w:val="00C37748"/>
    <w:rsid w:val="00C45486"/>
    <w:rsid w:val="00C67530"/>
    <w:rsid w:val="00CC4477"/>
    <w:rsid w:val="00CF7FF6"/>
    <w:rsid w:val="00D42986"/>
    <w:rsid w:val="00DA73D2"/>
    <w:rsid w:val="00DD34F1"/>
    <w:rsid w:val="00E56487"/>
    <w:rsid w:val="00E65EB3"/>
    <w:rsid w:val="00E763AC"/>
    <w:rsid w:val="00E86231"/>
    <w:rsid w:val="00ED2160"/>
    <w:rsid w:val="00ED3E8D"/>
    <w:rsid w:val="00EE0D9D"/>
    <w:rsid w:val="00F040FE"/>
    <w:rsid w:val="00F05DC2"/>
    <w:rsid w:val="00F21625"/>
    <w:rsid w:val="00F24306"/>
    <w:rsid w:val="00F25869"/>
    <w:rsid w:val="00F315E8"/>
    <w:rsid w:val="00F44BA7"/>
    <w:rsid w:val="00F563E5"/>
    <w:rsid w:val="00F701A0"/>
    <w:rsid w:val="00F727F4"/>
    <w:rsid w:val="00FC298C"/>
    <w:rsid w:val="00FF45BA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4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6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6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7C6209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A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AB3EA9"/>
  </w:style>
  <w:style w:type="paragraph" w:styleId="BalloonText">
    <w:name w:val="Balloon Text"/>
    <w:basedOn w:val="Normal"/>
    <w:link w:val="BalloonTextChar"/>
    <w:uiPriority w:val="99"/>
    <w:semiHidden/>
    <w:unhideWhenUsed/>
    <w:rsid w:val="00A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janaty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1E667DD38D42079400D806AD92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617C-1345-44F3-8A7B-575E0759E6FE}"/>
      </w:docPartPr>
      <w:docPartBody>
        <w:p w:rsidR="00000000" w:rsidRDefault="00226448" w:rsidP="00226448">
          <w:pPr>
            <w:pStyle w:val="901E667DD38D42079400D806AD923D10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86F996D444E64D26BFE95A7A22BA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98FB-C94A-4A8B-A3B5-F524E694E27D}"/>
      </w:docPartPr>
      <w:docPartBody>
        <w:p w:rsidR="00000000" w:rsidRDefault="00226448" w:rsidP="00226448">
          <w:pPr>
            <w:pStyle w:val="86F996D444E64D26BFE95A7A22BAB76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448"/>
    <w:rsid w:val="00226448"/>
    <w:rsid w:val="00D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E667DD38D42079400D806AD923D10">
    <w:name w:val="901E667DD38D42079400D806AD923D10"/>
    <w:rsid w:val="00226448"/>
    <w:pPr>
      <w:bidi/>
    </w:pPr>
  </w:style>
  <w:style w:type="paragraph" w:customStyle="1" w:styleId="86F996D444E64D26BFE95A7A22BAB768">
    <w:name w:val="86F996D444E64D26BFE95A7A22BAB768"/>
    <w:rsid w:val="0022644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Book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Differential Equations</dc:title>
  <dc:creator>2009</dc:creator>
  <cp:lastModifiedBy>2009</cp:lastModifiedBy>
  <cp:revision>64</cp:revision>
  <cp:lastPrinted>2010-10-05T11:23:00Z</cp:lastPrinted>
  <dcterms:created xsi:type="dcterms:W3CDTF">2010-10-04T12:15:00Z</dcterms:created>
  <dcterms:modified xsi:type="dcterms:W3CDTF">2011-10-05T18:46:00Z</dcterms:modified>
</cp:coreProperties>
</file>